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4D" w:rsidRPr="00160FD4" w:rsidRDefault="00160FD4" w:rsidP="00160FD4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 w:rsidRPr="00160FD4">
        <w:rPr>
          <w:rFonts w:ascii="Arial" w:hAnsi="Arial" w:cs="Arial"/>
          <w:b/>
          <w:lang w:val="mk-MK"/>
        </w:rPr>
        <w:t>ПРАВИЛНИК</w:t>
      </w:r>
    </w:p>
    <w:p w:rsidR="00160FD4" w:rsidRDefault="00160FD4" w:rsidP="00DD01B4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 w:rsidRPr="00160FD4">
        <w:rPr>
          <w:rFonts w:ascii="Arial" w:hAnsi="Arial" w:cs="Arial"/>
          <w:b/>
          <w:lang w:val="mk-MK"/>
        </w:rPr>
        <w:t>за организација на натпревар</w:t>
      </w:r>
      <w:r w:rsidR="00DD01B4">
        <w:rPr>
          <w:rFonts w:ascii="Arial" w:hAnsi="Arial" w:cs="Arial"/>
          <w:b/>
          <w:lang w:val="mk-MK"/>
        </w:rPr>
        <w:t xml:space="preserve"> </w:t>
      </w:r>
      <w:r w:rsidRPr="00160FD4">
        <w:rPr>
          <w:rFonts w:ascii="Arial" w:hAnsi="Arial" w:cs="Arial"/>
          <w:b/>
          <w:lang w:val="mk-MK"/>
        </w:rPr>
        <w:t>Гевгелиски Велотлон</w:t>
      </w:r>
      <w:r w:rsidR="00362A91">
        <w:rPr>
          <w:rFonts w:ascii="Arial" w:hAnsi="Arial" w:cs="Arial"/>
          <w:b/>
          <w:lang w:val="mk-MK"/>
        </w:rPr>
        <w:t xml:space="preserve"> 2024</w:t>
      </w:r>
    </w:p>
    <w:p w:rsidR="00160FD4" w:rsidRDefault="00160FD4" w:rsidP="00160FD4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</w:p>
    <w:p w:rsidR="00160FD4" w:rsidRPr="00160FD4" w:rsidRDefault="0063462C" w:rsidP="00160FD4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  <w:t>За натпреварот</w:t>
      </w:r>
    </w:p>
    <w:p w:rsidR="00160FD4" w:rsidRDefault="001C50FE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Гевгелиски Велотлон е комбиниран натпревар на возење на велосипед по </w:t>
      </w:r>
      <w:r>
        <w:rPr>
          <w:rFonts w:ascii="Arial" w:hAnsi="Arial" w:cs="Arial"/>
        </w:rPr>
        <w:t xml:space="preserve">Off road </w:t>
      </w:r>
      <w:r>
        <w:rPr>
          <w:rFonts w:ascii="Arial" w:hAnsi="Arial" w:cs="Arial"/>
          <w:lang w:val="mk-MK"/>
        </w:rPr>
        <w:t>патека, совладување на препреки (комбинација на пешадиски препреки и препреки</w:t>
      </w:r>
      <w:r w:rsidR="00F27F3B">
        <w:rPr>
          <w:rFonts w:ascii="Arial" w:hAnsi="Arial" w:cs="Arial"/>
          <w:lang w:val="mk-MK"/>
        </w:rPr>
        <w:t xml:space="preserve"> за трим стаза) и </w:t>
      </w:r>
      <w:r>
        <w:rPr>
          <w:rFonts w:ascii="Arial" w:hAnsi="Arial" w:cs="Arial"/>
          <w:lang w:val="mk-MK"/>
        </w:rPr>
        <w:t>трчање</w:t>
      </w:r>
      <w:r w:rsidR="00F27F3B">
        <w:rPr>
          <w:rFonts w:ascii="Arial" w:hAnsi="Arial" w:cs="Arial"/>
          <w:lang w:val="mk-MK"/>
        </w:rPr>
        <w:t xml:space="preserve"> по ридска патека</w:t>
      </w:r>
      <w:r>
        <w:rPr>
          <w:rFonts w:ascii="Arial" w:hAnsi="Arial" w:cs="Arial"/>
          <w:lang w:val="mk-MK"/>
        </w:rPr>
        <w:t>.</w:t>
      </w:r>
    </w:p>
    <w:p w:rsidR="004C6819" w:rsidRPr="004C6819" w:rsidRDefault="00042B5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27F3B">
        <w:rPr>
          <w:rFonts w:ascii="Arial" w:hAnsi="Arial" w:cs="Arial"/>
          <w:lang w:val="mk-MK"/>
        </w:rPr>
        <w:t xml:space="preserve">Натпреварот </w:t>
      </w:r>
      <w:r w:rsidR="004C6819">
        <w:rPr>
          <w:rFonts w:ascii="Arial" w:hAnsi="Arial" w:cs="Arial"/>
          <w:lang w:val="mk-MK"/>
        </w:rPr>
        <w:t>започнува со</w:t>
      </w:r>
      <w:r w:rsidR="00F27F3B">
        <w:rPr>
          <w:rFonts w:ascii="Arial" w:hAnsi="Arial" w:cs="Arial"/>
          <w:lang w:val="mk-MK"/>
        </w:rPr>
        <w:t xml:space="preserve"> возење на велосипед</w:t>
      </w:r>
      <w:r w:rsidR="004C6819">
        <w:rPr>
          <w:rFonts w:ascii="Arial" w:hAnsi="Arial" w:cs="Arial"/>
          <w:lang w:val="mk-MK"/>
        </w:rPr>
        <w:t xml:space="preserve"> по </w:t>
      </w:r>
      <w:r w:rsidR="004C6819">
        <w:rPr>
          <w:rFonts w:ascii="Arial" w:hAnsi="Arial" w:cs="Arial"/>
        </w:rPr>
        <w:t xml:space="preserve">off road </w:t>
      </w:r>
      <w:r w:rsidR="004C6819">
        <w:rPr>
          <w:rFonts w:ascii="Arial" w:hAnsi="Arial" w:cs="Arial"/>
          <w:lang w:val="mk-MK"/>
        </w:rPr>
        <w:t>патека</w:t>
      </w:r>
      <w:r w:rsidR="00F27F3B">
        <w:rPr>
          <w:rFonts w:ascii="Arial" w:hAnsi="Arial" w:cs="Arial"/>
          <w:lang w:val="mk-MK"/>
        </w:rPr>
        <w:t>,</w:t>
      </w:r>
      <w:r w:rsidR="004C6819">
        <w:rPr>
          <w:rFonts w:ascii="Arial" w:hAnsi="Arial" w:cs="Arial"/>
          <w:lang w:val="mk-MK"/>
        </w:rPr>
        <w:t xml:space="preserve"> се доаѓа до место каде се остава велосипедот, натпреварувачот продолжува и со кратко трчање доаѓа до препреки кои треба да ги совлада, по совладувањето на препреките продолжува повторно но со подолго трчање и по доаѓање на позиција каде го оставил велосипедот го зема велосипедот и продолжува со возење по </w:t>
      </w:r>
      <w:r w:rsidR="004C6819">
        <w:rPr>
          <w:rFonts w:ascii="Arial" w:hAnsi="Arial" w:cs="Arial"/>
        </w:rPr>
        <w:t xml:space="preserve">off road </w:t>
      </w:r>
      <w:r w:rsidR="004C6819">
        <w:rPr>
          <w:rFonts w:ascii="Arial" w:hAnsi="Arial" w:cs="Arial"/>
          <w:lang w:val="mk-MK"/>
        </w:rPr>
        <w:t>патеката се до целта.</w:t>
      </w:r>
    </w:p>
    <w:p w:rsidR="0063462C" w:rsidRDefault="0063462C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63462C" w:rsidRDefault="0063462C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b/>
          <w:lang w:val="mk-MK"/>
        </w:rPr>
        <w:t>Правила за учество</w:t>
      </w:r>
    </w:p>
    <w:p w:rsidR="0063462C" w:rsidRDefault="0063462C" w:rsidP="0063462C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Право на учество имаат натпреварувачи-полнолетни граѓани </w:t>
      </w:r>
      <w:r w:rsidR="00BE4F41">
        <w:rPr>
          <w:rFonts w:ascii="Arial" w:hAnsi="Arial" w:cs="Arial"/>
          <w:lang w:val="mk-MK"/>
        </w:rPr>
        <w:t xml:space="preserve">на Република Македонија </w:t>
      </w:r>
      <w:r>
        <w:rPr>
          <w:rFonts w:ascii="Arial" w:hAnsi="Arial" w:cs="Arial"/>
          <w:lang w:val="mk-MK"/>
        </w:rPr>
        <w:t>од обата пола, но и натпреварувачи со навршени 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mk-MK"/>
        </w:rPr>
        <w:t xml:space="preserve"> години со согласност на родител/старател.</w:t>
      </w:r>
    </w:p>
    <w:p w:rsidR="0047263D" w:rsidRPr="001278EF" w:rsidRDefault="0063462C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CA6E55">
        <w:rPr>
          <w:rFonts w:ascii="Arial" w:hAnsi="Arial" w:cs="Arial"/>
          <w:lang w:val="mk-MK"/>
        </w:rPr>
        <w:t>Учеството на натпр</w:t>
      </w:r>
      <w:r w:rsidR="00C213B7">
        <w:rPr>
          <w:rFonts w:ascii="Arial" w:hAnsi="Arial" w:cs="Arial"/>
          <w:lang w:val="mk-MK"/>
        </w:rPr>
        <w:t>еварот е на доброволна основа</w:t>
      </w:r>
      <w:r w:rsidR="00C213B7">
        <w:rPr>
          <w:rFonts w:ascii="Arial" w:hAnsi="Arial" w:cs="Arial"/>
        </w:rPr>
        <w:t>.</w:t>
      </w:r>
      <w:r w:rsidR="0047263D">
        <w:rPr>
          <w:rFonts w:ascii="Arial" w:hAnsi="Arial" w:cs="Arial"/>
          <w:lang w:val="mk-MK"/>
        </w:rPr>
        <w:t xml:space="preserve"> </w:t>
      </w:r>
      <w:r w:rsidR="00C213B7">
        <w:rPr>
          <w:rFonts w:ascii="Arial" w:hAnsi="Arial" w:cs="Arial"/>
          <w:lang w:val="mk-MK"/>
        </w:rPr>
        <w:t>Н</w:t>
      </w:r>
      <w:r w:rsidR="00CA6E55">
        <w:rPr>
          <w:rFonts w:ascii="Arial" w:hAnsi="Arial" w:cs="Arial"/>
          <w:lang w:val="mk-MK"/>
        </w:rPr>
        <w:t>атпреварот по својот карактер сод</w:t>
      </w:r>
      <w:r w:rsidR="0047263D">
        <w:rPr>
          <w:rFonts w:ascii="Arial" w:hAnsi="Arial" w:cs="Arial"/>
          <w:lang w:val="mk-MK"/>
        </w:rPr>
        <w:t>р</w:t>
      </w:r>
      <w:r w:rsidR="00CA6E55">
        <w:rPr>
          <w:rFonts w:ascii="Arial" w:hAnsi="Arial" w:cs="Arial"/>
          <w:lang w:val="mk-MK"/>
        </w:rPr>
        <w:t>жи одреден</w:t>
      </w:r>
      <w:r w:rsidR="0047263D">
        <w:rPr>
          <w:rFonts w:ascii="Arial" w:hAnsi="Arial" w:cs="Arial"/>
          <w:lang w:val="mk-MK"/>
        </w:rPr>
        <w:t xml:space="preserve"> степен </w:t>
      </w:r>
      <w:r w:rsidR="00CA6E55">
        <w:rPr>
          <w:rFonts w:ascii="Arial" w:hAnsi="Arial" w:cs="Arial"/>
          <w:lang w:val="mk-MK"/>
        </w:rPr>
        <w:t xml:space="preserve">на </w:t>
      </w:r>
      <w:r w:rsidR="0047263D">
        <w:rPr>
          <w:rFonts w:ascii="Arial" w:hAnsi="Arial" w:cs="Arial"/>
          <w:lang w:val="mk-MK"/>
        </w:rPr>
        <w:t>ризик од повреда, организаторот не сноси одговорност во случај на повреда на учесник на натпреварот.</w:t>
      </w:r>
      <w:r w:rsidR="00F66B30">
        <w:rPr>
          <w:rFonts w:ascii="Arial" w:hAnsi="Arial" w:cs="Arial"/>
        </w:rPr>
        <w:t xml:space="preserve"> </w:t>
      </w:r>
      <w:r w:rsidR="00F66B30">
        <w:rPr>
          <w:rFonts w:ascii="Arial" w:hAnsi="Arial" w:cs="Arial"/>
          <w:lang w:val="mk-MK"/>
        </w:rPr>
        <w:t xml:space="preserve">Секој учесник/натпреварувач е </w:t>
      </w:r>
      <w:r w:rsidR="00543F23">
        <w:rPr>
          <w:rFonts w:ascii="Arial" w:hAnsi="Arial" w:cs="Arial"/>
          <w:lang w:val="mk-MK"/>
        </w:rPr>
        <w:t xml:space="preserve">одговорен за својата безбедност </w:t>
      </w:r>
      <w:r w:rsidR="004E48F5">
        <w:rPr>
          <w:rFonts w:ascii="Arial" w:hAnsi="Arial" w:cs="Arial"/>
          <w:lang w:val="mk-MK"/>
        </w:rPr>
        <w:t>за што со пријавата за натпреварот</w:t>
      </w:r>
      <w:r w:rsidR="00543F23" w:rsidRPr="001278EF">
        <w:rPr>
          <w:rFonts w:ascii="Arial" w:hAnsi="Arial" w:cs="Arial"/>
          <w:lang w:val="mk-MK"/>
        </w:rPr>
        <w:t xml:space="preserve"> потпишува</w:t>
      </w:r>
      <w:r w:rsidR="004E48F5">
        <w:rPr>
          <w:rFonts w:ascii="Arial" w:hAnsi="Arial" w:cs="Arial"/>
          <w:lang w:val="mk-MK"/>
        </w:rPr>
        <w:t xml:space="preserve"> електронска </w:t>
      </w:r>
      <w:r w:rsidR="00543F23" w:rsidRPr="001278EF">
        <w:rPr>
          <w:rFonts w:ascii="Arial" w:hAnsi="Arial" w:cs="Arial"/>
          <w:lang w:val="mk-MK"/>
        </w:rPr>
        <w:t>Изјава.</w:t>
      </w:r>
    </w:p>
    <w:p w:rsidR="0063462C" w:rsidRDefault="0063462C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Учесниците мора да ги почитуваат упатствата на организаторот</w:t>
      </w:r>
      <w:r w:rsidR="00BE4F41">
        <w:rPr>
          <w:rFonts w:ascii="Arial" w:hAnsi="Arial" w:cs="Arial"/>
          <w:lang w:val="mk-MK"/>
        </w:rPr>
        <w:t>, членовите на жири комисијата и контролорите на натпреварот.</w:t>
      </w:r>
    </w:p>
    <w:p w:rsidR="00BE4F41" w:rsidRDefault="00BE4F41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Учесниците се согласни нивното име, глас, фотографија или видео материјал да биде употребено од страна на организаторот за рекламирање на радио, ТВ, Интернет, социјални мрежи и други комерцијални активности на организаторот.</w:t>
      </w:r>
    </w:p>
    <w:p w:rsidR="00BE4F41" w:rsidRDefault="00BE4F41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Регистрацијата на Велотлонот станува важечка по извршената и евидентирана уплата на котизацијата;</w:t>
      </w:r>
    </w:p>
    <w:p w:rsidR="00F47082" w:rsidRPr="00CA5959" w:rsidRDefault="00F47082" w:rsidP="00F47082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Бројот на учесници на натпреварот се ограничува на 150 натпреварувачи.</w:t>
      </w:r>
    </w:p>
    <w:p w:rsidR="00BE4F41" w:rsidRDefault="00BE4F41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Со регистрацијата за учество на Велотлонот учесниците се согласуваат со правилата за учество и одредбите од овој Правилник;</w:t>
      </w:r>
    </w:p>
    <w:p w:rsidR="00BE4F41" w:rsidRDefault="00BE4F41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03740D" w:rsidRDefault="0003740D" w:rsidP="0003740D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 w:rsidRPr="00F16A7B">
        <w:rPr>
          <w:rFonts w:ascii="Arial" w:hAnsi="Arial" w:cs="Arial"/>
          <w:b/>
          <w:lang w:val="mk-MK"/>
        </w:rPr>
        <w:t xml:space="preserve">Информирање </w:t>
      </w:r>
      <w:r w:rsidR="00F47082">
        <w:rPr>
          <w:rFonts w:ascii="Arial" w:hAnsi="Arial" w:cs="Arial"/>
          <w:b/>
          <w:lang w:val="mk-MK"/>
        </w:rPr>
        <w:t xml:space="preserve">и пријавување </w:t>
      </w:r>
      <w:r w:rsidRPr="00F16A7B">
        <w:rPr>
          <w:rFonts w:ascii="Arial" w:hAnsi="Arial" w:cs="Arial"/>
          <w:b/>
          <w:lang w:val="mk-MK"/>
        </w:rPr>
        <w:t xml:space="preserve">за </w:t>
      </w:r>
      <w:r w:rsidR="00F47082">
        <w:rPr>
          <w:rFonts w:ascii="Arial" w:hAnsi="Arial" w:cs="Arial"/>
          <w:b/>
          <w:lang w:val="mk-MK"/>
        </w:rPr>
        <w:t xml:space="preserve">учество на </w:t>
      </w:r>
      <w:r w:rsidRPr="00F16A7B">
        <w:rPr>
          <w:rFonts w:ascii="Arial" w:hAnsi="Arial" w:cs="Arial"/>
          <w:b/>
          <w:lang w:val="mk-MK"/>
        </w:rPr>
        <w:t>натпреварот</w:t>
      </w:r>
    </w:p>
    <w:p w:rsidR="0003740D" w:rsidRPr="00F16A7B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Информирањето </w:t>
      </w:r>
      <w:r w:rsidR="00F47082">
        <w:rPr>
          <w:rFonts w:ascii="Arial" w:hAnsi="Arial" w:cs="Arial"/>
          <w:lang w:val="mk-MK"/>
        </w:rPr>
        <w:t xml:space="preserve">и пријавувањето за учество на натпреварот </w:t>
      </w:r>
      <w:r>
        <w:rPr>
          <w:rFonts w:ascii="Arial" w:hAnsi="Arial" w:cs="Arial"/>
          <w:lang w:val="mk-MK"/>
        </w:rPr>
        <w:t xml:space="preserve">ќе се одвива преку објави на </w:t>
      </w:r>
      <w:r>
        <w:rPr>
          <w:rFonts w:ascii="Arial" w:hAnsi="Arial" w:cs="Arial"/>
        </w:rPr>
        <w:t xml:space="preserve">WEB </w:t>
      </w:r>
      <w:r>
        <w:rPr>
          <w:rFonts w:ascii="Arial" w:hAnsi="Arial" w:cs="Arial"/>
          <w:lang w:val="mk-MK"/>
        </w:rPr>
        <w:t xml:space="preserve">страната на АМД Гевгелија </w:t>
      </w:r>
      <w:hyperlink r:id="rId5" w:history="1">
        <w:r w:rsidRPr="00990F10">
          <w:rPr>
            <w:rStyle w:val="Hyperlink"/>
            <w:rFonts w:ascii="Arial" w:hAnsi="Arial" w:cs="Arial"/>
          </w:rPr>
          <w:t>amd@amdgevgelija.mk</w:t>
        </w:r>
      </w:hyperlink>
      <w:r>
        <w:rPr>
          <w:rFonts w:ascii="Arial" w:hAnsi="Arial" w:cs="Arial"/>
          <w:lang w:val="mk-MK"/>
        </w:rPr>
        <w:t xml:space="preserve"> односно линкот  </w:t>
      </w:r>
      <w:hyperlink r:id="rId6" w:history="1">
        <w:r w:rsidR="00F47082" w:rsidRPr="00995690">
          <w:rPr>
            <w:rStyle w:val="Hyperlink"/>
            <w:rFonts w:ascii="Arial" w:hAnsi="Arial" w:cs="Arial"/>
            <w:lang w:val="mk-MK"/>
          </w:rPr>
          <w:t>https://amdgevgelija.mk/gevgeliski-velotlon-2024/</w:t>
        </w:r>
      </w:hyperlink>
      <w:r w:rsidR="00F47082">
        <w:rPr>
          <w:rFonts w:ascii="Arial" w:hAnsi="Arial" w:cs="Arial"/>
        </w:rPr>
        <w:t xml:space="preserve"> </w:t>
      </w:r>
      <w:r w:rsidR="00F47082">
        <w:rPr>
          <w:rFonts w:ascii="Arial" w:hAnsi="Arial" w:cs="Arial"/>
          <w:lang w:val="mk-MK"/>
        </w:rPr>
        <w:t xml:space="preserve">а дополнителни информации ќе се објавуваат на </w:t>
      </w:r>
      <w:r w:rsidR="00F47082">
        <w:t xml:space="preserve"> </w:t>
      </w:r>
      <w:r>
        <w:rPr>
          <w:rFonts w:ascii="Arial" w:hAnsi="Arial" w:cs="Arial"/>
          <w:lang w:val="mk-MK"/>
        </w:rPr>
        <w:t xml:space="preserve"> фејсбук профилот </w:t>
      </w:r>
      <w:r>
        <w:rPr>
          <w:rFonts w:ascii="Arial" w:hAnsi="Arial" w:cs="Arial"/>
        </w:rPr>
        <w:t>amdgevgelija</w:t>
      </w:r>
      <w:r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</w:rPr>
        <w:t xml:space="preserve">WEB </w:t>
      </w:r>
      <w:r>
        <w:rPr>
          <w:rFonts w:ascii="Arial" w:hAnsi="Arial" w:cs="Arial"/>
          <w:lang w:val="mk-MK"/>
        </w:rPr>
        <w:t xml:space="preserve">телевизија ТВ Нова 12, </w:t>
      </w:r>
      <w:r>
        <w:rPr>
          <w:rFonts w:ascii="Arial" w:hAnsi="Arial" w:cs="Arial"/>
        </w:rPr>
        <w:t xml:space="preserve">WEB </w:t>
      </w:r>
      <w:r>
        <w:rPr>
          <w:rFonts w:ascii="Arial" w:hAnsi="Arial" w:cs="Arial"/>
          <w:lang w:val="mk-MK"/>
        </w:rPr>
        <w:t>страната и фејсбук профилот на Гвгелија точак клуб.</w:t>
      </w:r>
    </w:p>
    <w:p w:rsidR="0003740D" w:rsidRPr="00953F06" w:rsidRDefault="0003740D" w:rsidP="000374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ab/>
        <w:t xml:space="preserve">Пријавувањето за учество на натпреварот се врши со пополнување на </w:t>
      </w:r>
      <w:r>
        <w:rPr>
          <w:rFonts w:ascii="Arial" w:hAnsi="Arial" w:cs="Arial"/>
        </w:rPr>
        <w:t xml:space="preserve">On-line </w:t>
      </w:r>
      <w:r>
        <w:rPr>
          <w:rFonts w:ascii="Arial" w:hAnsi="Arial" w:cs="Arial"/>
          <w:lang w:val="mk-MK"/>
        </w:rPr>
        <w:t>пријава а за помладите натпреварувачи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во јуниорска категорија и согласност од родител или старател достапни на </w:t>
      </w:r>
      <w:r>
        <w:rPr>
          <w:rFonts w:ascii="Arial" w:hAnsi="Arial" w:cs="Arial"/>
        </w:rPr>
        <w:t xml:space="preserve">WEB </w:t>
      </w:r>
      <w:r>
        <w:rPr>
          <w:rFonts w:ascii="Arial" w:hAnsi="Arial" w:cs="Arial"/>
          <w:lang w:val="mk-MK"/>
        </w:rPr>
        <w:t xml:space="preserve">страната на АМД Гевгелија </w:t>
      </w:r>
      <w:hyperlink r:id="rId7" w:history="1">
        <w:r w:rsidRPr="00990F10">
          <w:rPr>
            <w:rStyle w:val="Hyperlink"/>
            <w:rFonts w:ascii="Arial" w:hAnsi="Arial" w:cs="Arial"/>
          </w:rPr>
          <w:t>amd@amdgevgelija.mk</w:t>
        </w:r>
      </w:hyperlink>
      <w:r>
        <w:rPr>
          <w:rFonts w:ascii="Arial" w:hAnsi="Arial" w:cs="Arial"/>
          <w:lang w:val="mk-MK"/>
        </w:rPr>
        <w:t xml:space="preserve"> или линкот </w:t>
      </w:r>
      <w:hyperlink r:id="rId8" w:history="1">
        <w:r w:rsidR="003201C9" w:rsidRPr="00995690">
          <w:rPr>
            <w:rStyle w:val="Hyperlink"/>
            <w:rFonts w:ascii="Arial" w:hAnsi="Arial" w:cs="Arial"/>
            <w:lang w:val="mk-MK"/>
          </w:rPr>
          <w:t>https://amdgevgelija.mk/gevgeliski-velotlon-2024/</w:t>
        </w:r>
      </w:hyperlink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893EF8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ријавување </w:t>
      </w:r>
      <w:r w:rsidR="00893EF8">
        <w:rPr>
          <w:rFonts w:ascii="Arial" w:hAnsi="Arial" w:cs="Arial"/>
          <w:lang w:val="mk-MK"/>
        </w:rPr>
        <w:t xml:space="preserve">за учество на натпреварот ќе започне на </w:t>
      </w:r>
      <w:r>
        <w:rPr>
          <w:rFonts w:ascii="Arial" w:hAnsi="Arial" w:cs="Arial"/>
          <w:lang w:val="mk-MK"/>
        </w:rPr>
        <w:t xml:space="preserve">01.04.2024 а </w:t>
      </w:r>
      <w:r w:rsidR="00893EF8">
        <w:rPr>
          <w:rFonts w:ascii="Arial" w:hAnsi="Arial" w:cs="Arial"/>
          <w:lang w:val="mk-MK"/>
        </w:rPr>
        <w:t xml:space="preserve">ќе заврши на 03.05.2024 </w:t>
      </w:r>
      <w:r>
        <w:rPr>
          <w:rFonts w:ascii="Arial" w:hAnsi="Arial" w:cs="Arial"/>
          <w:lang w:val="mk-MK"/>
        </w:rPr>
        <w:t>година.</w:t>
      </w:r>
    </w:p>
    <w:p w:rsidR="002D2FCB" w:rsidRDefault="002D2FCB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35A1D" w:rsidRPr="00EB0766" w:rsidRDefault="00035A1D" w:rsidP="0003740D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EB0766">
        <w:rPr>
          <w:rFonts w:ascii="Arial" w:hAnsi="Arial" w:cs="Arial"/>
          <w:b/>
          <w:lang w:val="mk-MK"/>
        </w:rPr>
        <w:t>Категории</w:t>
      </w:r>
    </w:p>
    <w:p w:rsidR="00035A1D" w:rsidRDefault="00035A1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Учесниците се натпреваруваат во машка и женска конкуренција во следните категории: </w:t>
      </w:r>
    </w:p>
    <w:p w:rsidR="00035A1D" w:rsidRDefault="00035A1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-1-ва категорија за возрасна група од 14-18 години;</w:t>
      </w:r>
    </w:p>
    <w:p w:rsidR="00035A1D" w:rsidRDefault="00035A1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-2-ра категорија за возрасна група од </w:t>
      </w:r>
      <w:r w:rsidR="00EB0766">
        <w:rPr>
          <w:rFonts w:ascii="Arial" w:hAnsi="Arial" w:cs="Arial"/>
          <w:lang w:val="mk-MK"/>
        </w:rPr>
        <w:t>18-35 години;</w:t>
      </w:r>
    </w:p>
    <w:p w:rsidR="00EB0766" w:rsidRDefault="00EB0766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-3-та категорија за возрасна група од 35-55 години;</w:t>
      </w:r>
    </w:p>
    <w:p w:rsidR="00EB0766" w:rsidRDefault="00EB0766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-4-та категорија за возрасна група од 55 + години;</w:t>
      </w:r>
    </w:p>
    <w:p w:rsidR="00035A1D" w:rsidRDefault="00035A1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 </w:t>
      </w:r>
    </w:p>
    <w:p w:rsidR="00035A1D" w:rsidRDefault="00035A1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3740D" w:rsidRPr="004B58A3" w:rsidRDefault="0003740D" w:rsidP="0003740D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 w:rsidRPr="00E75130">
        <w:rPr>
          <w:rFonts w:ascii="Arial" w:hAnsi="Arial" w:cs="Arial"/>
          <w:b/>
          <w:lang w:val="mk-MK"/>
        </w:rPr>
        <w:t>Котизација</w:t>
      </w:r>
      <w:r w:rsidR="004B58A3">
        <w:rPr>
          <w:rFonts w:ascii="Arial" w:hAnsi="Arial" w:cs="Arial"/>
          <w:b/>
        </w:rPr>
        <w:t xml:space="preserve">   </w:t>
      </w: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A39B7">
        <w:rPr>
          <w:rFonts w:ascii="Arial" w:hAnsi="Arial" w:cs="Arial"/>
          <w:lang w:val="mk-MK"/>
        </w:rPr>
        <w:t>Котизацијата за Гевгелискиот Велотлон изнесува 600,00 денари</w:t>
      </w:r>
      <w:r>
        <w:rPr>
          <w:rFonts w:ascii="Arial" w:hAnsi="Arial" w:cs="Arial"/>
          <w:lang w:val="mk-MK"/>
        </w:rPr>
        <w:t>;</w:t>
      </w: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E27C2B" w:rsidRDefault="00E27C2B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3740D" w:rsidRPr="00E75130" w:rsidRDefault="0003740D" w:rsidP="007E441A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lastRenderedPageBreak/>
        <w:tab/>
      </w:r>
      <w:r w:rsidRPr="00E75130">
        <w:rPr>
          <w:rFonts w:ascii="Arial" w:hAnsi="Arial" w:cs="Arial"/>
          <w:b/>
          <w:lang w:val="mk-MK"/>
        </w:rPr>
        <w:t>Стартен пакет</w:t>
      </w:r>
      <w:r w:rsidR="00FA39B7">
        <w:rPr>
          <w:rFonts w:ascii="Arial" w:hAnsi="Arial" w:cs="Arial"/>
          <w:b/>
          <w:lang w:val="mk-MK"/>
        </w:rPr>
        <w:t xml:space="preserve"> </w:t>
      </w:r>
    </w:p>
    <w:p w:rsidR="0003740D" w:rsidRDefault="0003740D" w:rsidP="0003740D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Стартниот пакет вклучува:</w:t>
      </w:r>
    </w:p>
    <w:p w:rsidR="0003740D" w:rsidRDefault="0003740D" w:rsidP="0003740D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-Стартен број;</w:t>
      </w:r>
    </w:p>
    <w:p w:rsidR="0003740D" w:rsidRDefault="0003740D" w:rsidP="0003740D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</w:t>
      </w:r>
      <w:r w:rsidR="001278EF">
        <w:rPr>
          <w:rFonts w:ascii="Arial" w:hAnsi="Arial" w:cs="Arial"/>
        </w:rPr>
        <w:t>M</w:t>
      </w:r>
      <w:r>
        <w:rPr>
          <w:rFonts w:ascii="Arial" w:hAnsi="Arial" w:cs="Arial"/>
          <w:lang w:val="mk-MK"/>
        </w:rPr>
        <w:t xml:space="preserve">аичка </w:t>
      </w:r>
      <w:r w:rsidR="004B58A3">
        <w:rPr>
          <w:rFonts w:ascii="Arial" w:hAnsi="Arial" w:cs="Arial"/>
          <w:lang w:val="mk-MK"/>
        </w:rPr>
        <w:t>со лого Гевгелиски Велотлон 2024</w:t>
      </w:r>
      <w:r>
        <w:rPr>
          <w:rFonts w:ascii="Arial" w:hAnsi="Arial" w:cs="Arial"/>
          <w:lang w:val="mk-MK"/>
        </w:rPr>
        <w:t>;</w:t>
      </w:r>
    </w:p>
    <w:p w:rsidR="00FA39B7" w:rsidRDefault="0003740D" w:rsidP="00FA39B7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-Ладен сендвич;</w:t>
      </w:r>
    </w:p>
    <w:p w:rsidR="00FA39B7" w:rsidRPr="006009CD" w:rsidRDefault="001278EF" w:rsidP="00FA39B7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-Кроасан</w:t>
      </w:r>
      <w:r w:rsidR="006009CD">
        <w:rPr>
          <w:rFonts w:ascii="Arial" w:hAnsi="Arial" w:cs="Arial"/>
        </w:rPr>
        <w:t>;</w:t>
      </w:r>
    </w:p>
    <w:p w:rsidR="0003740D" w:rsidRDefault="006009CD" w:rsidP="0003740D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-Освежителен напиток;</w:t>
      </w:r>
    </w:p>
    <w:p w:rsidR="006009CD" w:rsidRDefault="006009CD" w:rsidP="006009CD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-Финишер медал (дрвен);</w:t>
      </w:r>
    </w:p>
    <w:p w:rsidR="0003740D" w:rsidRPr="00120735" w:rsidRDefault="0003740D" w:rsidP="0003740D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</w:t>
      </w:r>
      <w:r>
        <w:rPr>
          <w:rFonts w:ascii="Arial" w:hAnsi="Arial" w:cs="Arial"/>
        </w:rPr>
        <w:t xml:space="preserve">On line </w:t>
      </w:r>
      <w:r>
        <w:rPr>
          <w:rFonts w:ascii="Arial" w:hAnsi="Arial" w:cs="Arial"/>
          <w:lang w:val="mk-MK"/>
        </w:rPr>
        <w:t>резултати;</w:t>
      </w:r>
    </w:p>
    <w:p w:rsidR="0003740D" w:rsidRDefault="0003740D" w:rsidP="0003740D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-On line </w:t>
      </w:r>
      <w:r>
        <w:rPr>
          <w:rFonts w:ascii="Arial" w:hAnsi="Arial" w:cs="Arial"/>
          <w:lang w:val="mk-MK"/>
        </w:rPr>
        <w:t>фотографии;</w:t>
      </w: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D62FF8">
        <w:rPr>
          <w:rFonts w:ascii="Arial" w:hAnsi="Arial" w:cs="Arial"/>
          <w:b/>
          <w:lang w:val="mk-MK"/>
        </w:rPr>
        <w:t>Откажување од учество на натпреварот</w:t>
      </w: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lang w:val="mk-MK"/>
        </w:rPr>
        <w:t xml:space="preserve">Учесникот може да се откаже од учество во натпреварот и нема обврска за тоа да го извести организаторот. </w:t>
      </w: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Во случај на откажување или неможност за учество на натпреварот заради непредвидени околности, организаторот нема обврска да го врати уплатениот износ за котизација. </w:t>
      </w: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3740D" w:rsidRPr="000A7057" w:rsidRDefault="0003740D" w:rsidP="0003740D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0A7057">
        <w:rPr>
          <w:rFonts w:ascii="Arial" w:hAnsi="Arial" w:cs="Arial"/>
          <w:b/>
          <w:lang w:val="mk-MK"/>
        </w:rPr>
        <w:t xml:space="preserve">Одложување </w:t>
      </w:r>
      <w:r>
        <w:rPr>
          <w:rFonts w:ascii="Arial" w:hAnsi="Arial" w:cs="Arial"/>
          <w:b/>
          <w:lang w:val="mk-MK"/>
        </w:rPr>
        <w:t xml:space="preserve">или неодржување </w:t>
      </w:r>
      <w:r w:rsidRPr="000A7057">
        <w:rPr>
          <w:rFonts w:ascii="Arial" w:hAnsi="Arial" w:cs="Arial"/>
          <w:b/>
          <w:lang w:val="mk-MK"/>
        </w:rPr>
        <w:t>на натпреварот</w:t>
      </w: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Организаторот може да го одложи одржувањето на натпреварот поради непредвидени околности или околности на виша сила.</w:t>
      </w: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За одложување на натпреварот организаторот ги известува пријавените учесници.</w:t>
      </w:r>
    </w:p>
    <w:p w:rsidR="0003740D" w:rsidRDefault="00F5730B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За дат</w:t>
      </w:r>
      <w:r w:rsidR="0003740D">
        <w:rPr>
          <w:rFonts w:ascii="Arial" w:hAnsi="Arial" w:cs="Arial"/>
          <w:lang w:val="mk-MK"/>
        </w:rPr>
        <w:t>умот на презакажување на одржување на натпреварот организаторот ги известува пријавените учесници.</w:t>
      </w:r>
    </w:p>
    <w:p w:rsidR="0003740D" w:rsidRPr="00D62FF8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Во случај неодржување на натпреварот по неговото одложување организаторот е во обврска да ги врати уплатените пари од котизацијата на пријавените учесници.</w:t>
      </w:r>
    </w:p>
    <w:p w:rsidR="0003740D" w:rsidRDefault="0003740D" w:rsidP="0003740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16A7B" w:rsidRDefault="0003740D" w:rsidP="0003740D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="00F16A7B" w:rsidRPr="00F16A7B">
        <w:rPr>
          <w:rFonts w:ascii="Arial" w:hAnsi="Arial" w:cs="Arial"/>
          <w:b/>
          <w:lang w:val="mk-MK"/>
        </w:rPr>
        <w:t>Податоци за патеката</w:t>
      </w:r>
    </w:p>
    <w:p w:rsidR="001C50FE" w:rsidRDefault="00F27F3B" w:rsidP="00F16A7B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Вкупната должина на патеката изнсува </w:t>
      </w:r>
      <w:r w:rsidR="00193FFA">
        <w:rPr>
          <w:rFonts w:ascii="Arial" w:hAnsi="Arial" w:cs="Arial"/>
          <w:lang w:val="mk-MK"/>
        </w:rPr>
        <w:t>5600</w:t>
      </w:r>
      <w:r>
        <w:rPr>
          <w:rFonts w:ascii="Arial" w:hAnsi="Arial" w:cs="Arial"/>
          <w:lang w:val="mk-MK"/>
        </w:rPr>
        <w:t xml:space="preserve"> метри од кои:</w:t>
      </w:r>
    </w:p>
    <w:p w:rsidR="00F27F3B" w:rsidRDefault="00F27F3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-Велосипедска патека </w:t>
      </w:r>
      <w:r w:rsidR="00193FFA">
        <w:rPr>
          <w:rFonts w:ascii="Arial" w:hAnsi="Arial" w:cs="Arial"/>
          <w:lang w:val="mk-MK"/>
        </w:rPr>
        <w:t>4160</w:t>
      </w:r>
      <w:r>
        <w:rPr>
          <w:rFonts w:ascii="Arial" w:hAnsi="Arial" w:cs="Arial"/>
          <w:lang w:val="mk-MK"/>
        </w:rPr>
        <w:t xml:space="preserve"> метри во прва фаза;</w:t>
      </w:r>
    </w:p>
    <w:p w:rsidR="003530F7" w:rsidRDefault="003530F7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-Патека за трчање 110 метри во прва фаза;</w:t>
      </w:r>
    </w:p>
    <w:p w:rsidR="00F27F3B" w:rsidRDefault="00F27F3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-Патеката со препреки </w:t>
      </w:r>
      <w:r w:rsidR="003E34E7">
        <w:rPr>
          <w:rFonts w:ascii="Arial" w:hAnsi="Arial" w:cs="Arial"/>
          <w:lang w:val="mk-MK"/>
        </w:rPr>
        <w:t>8</w:t>
      </w:r>
      <w:r w:rsidR="003530F7">
        <w:rPr>
          <w:rFonts w:ascii="Arial" w:hAnsi="Arial" w:cs="Arial"/>
          <w:lang w:val="mk-MK"/>
        </w:rPr>
        <w:t xml:space="preserve">0 </w:t>
      </w:r>
      <w:r>
        <w:rPr>
          <w:rFonts w:ascii="Arial" w:hAnsi="Arial" w:cs="Arial"/>
          <w:lang w:val="mk-MK"/>
        </w:rPr>
        <w:t>метри;</w:t>
      </w:r>
    </w:p>
    <w:p w:rsidR="00F27F3B" w:rsidRDefault="00F27F3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-Патека за трчање </w:t>
      </w:r>
      <w:r w:rsidR="00193FFA">
        <w:rPr>
          <w:rFonts w:ascii="Arial" w:hAnsi="Arial" w:cs="Arial"/>
          <w:lang w:val="mk-MK"/>
        </w:rPr>
        <w:t>770</w:t>
      </w:r>
      <w:r w:rsidR="003530F7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метри</w:t>
      </w:r>
      <w:r w:rsidR="00D07353">
        <w:rPr>
          <w:rFonts w:ascii="Arial" w:hAnsi="Arial" w:cs="Arial"/>
        </w:rPr>
        <w:t xml:space="preserve"> </w:t>
      </w:r>
      <w:r w:rsidR="00D07353">
        <w:rPr>
          <w:rFonts w:ascii="Arial" w:hAnsi="Arial" w:cs="Arial"/>
          <w:lang w:val="mk-MK"/>
        </w:rPr>
        <w:t>во втора фаза</w:t>
      </w:r>
      <w:r>
        <w:rPr>
          <w:rFonts w:ascii="Arial" w:hAnsi="Arial" w:cs="Arial"/>
          <w:lang w:val="mk-MK"/>
        </w:rPr>
        <w:t>;</w:t>
      </w:r>
    </w:p>
    <w:p w:rsidR="00F27F3B" w:rsidRDefault="00F27F3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-Велосипедска патека </w:t>
      </w:r>
      <w:r w:rsidR="00193FFA">
        <w:rPr>
          <w:rFonts w:ascii="Arial" w:hAnsi="Arial" w:cs="Arial"/>
          <w:lang w:val="mk-MK"/>
        </w:rPr>
        <w:t>480</w:t>
      </w:r>
      <w:r>
        <w:rPr>
          <w:rFonts w:ascii="Arial" w:hAnsi="Arial" w:cs="Arial"/>
          <w:lang w:val="mk-MK"/>
        </w:rPr>
        <w:t xml:space="preserve"> метри во втора фаза;</w:t>
      </w:r>
    </w:p>
    <w:p w:rsidR="001255F5" w:rsidRPr="00CC4A3F" w:rsidRDefault="001255F5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="007115CB" w:rsidRPr="00CC4A3F">
        <w:rPr>
          <w:rFonts w:ascii="Arial" w:hAnsi="Arial" w:cs="Arial"/>
          <w:b/>
          <w:lang w:val="mk-MK"/>
        </w:rPr>
        <w:t>Висинската разлика на патеката е 45 метри</w:t>
      </w:r>
      <w:r w:rsidR="00F16A7B" w:rsidRPr="00CC4A3F">
        <w:rPr>
          <w:rFonts w:ascii="Arial" w:hAnsi="Arial" w:cs="Arial"/>
          <w:b/>
          <w:lang w:val="mk-MK"/>
        </w:rPr>
        <w:t xml:space="preserve"> </w:t>
      </w:r>
      <w:r w:rsidR="007115CB" w:rsidRPr="00CC4A3F">
        <w:rPr>
          <w:rFonts w:ascii="Arial" w:hAnsi="Arial" w:cs="Arial"/>
          <w:b/>
          <w:lang w:val="mk-MK"/>
        </w:rPr>
        <w:t xml:space="preserve">и се движи </w:t>
      </w:r>
      <w:r w:rsidR="00F16A7B" w:rsidRPr="00CC4A3F">
        <w:rPr>
          <w:rFonts w:ascii="Arial" w:hAnsi="Arial" w:cs="Arial"/>
          <w:b/>
          <w:lang w:val="mk-MK"/>
        </w:rPr>
        <w:t>во распон</w:t>
      </w:r>
      <w:r w:rsidRPr="00CC4A3F">
        <w:rPr>
          <w:rFonts w:ascii="Arial" w:hAnsi="Arial" w:cs="Arial"/>
          <w:b/>
          <w:lang w:val="mk-MK"/>
        </w:rPr>
        <w:t xml:space="preserve"> од </w:t>
      </w:r>
      <w:r w:rsidR="007115CB" w:rsidRPr="00CC4A3F">
        <w:rPr>
          <w:rFonts w:ascii="Arial" w:hAnsi="Arial" w:cs="Arial"/>
          <w:b/>
          <w:lang w:val="mk-MK"/>
        </w:rPr>
        <w:t>84</w:t>
      </w:r>
      <w:r w:rsidRPr="00CC4A3F">
        <w:rPr>
          <w:rFonts w:ascii="Arial" w:hAnsi="Arial" w:cs="Arial"/>
          <w:b/>
          <w:lang w:val="mk-MK"/>
        </w:rPr>
        <w:t xml:space="preserve"> </w:t>
      </w:r>
      <w:r w:rsidR="00DA69C5" w:rsidRPr="00CC4A3F">
        <w:rPr>
          <w:rFonts w:ascii="Arial" w:hAnsi="Arial" w:cs="Arial"/>
          <w:b/>
          <w:lang w:val="mk-MK"/>
        </w:rPr>
        <w:t xml:space="preserve">до </w:t>
      </w:r>
      <w:r w:rsidR="007115CB" w:rsidRPr="00CC4A3F">
        <w:rPr>
          <w:rFonts w:ascii="Arial" w:hAnsi="Arial" w:cs="Arial"/>
          <w:b/>
          <w:lang w:val="mk-MK"/>
        </w:rPr>
        <w:t xml:space="preserve">129 </w:t>
      </w:r>
      <w:r w:rsidRPr="00CC4A3F">
        <w:rPr>
          <w:rFonts w:ascii="Arial" w:hAnsi="Arial" w:cs="Arial"/>
          <w:b/>
          <w:lang w:val="mk-MK"/>
        </w:rPr>
        <w:t xml:space="preserve">метри а надморската висина </w:t>
      </w:r>
      <w:r w:rsidR="00DA69C5" w:rsidRPr="00CC4A3F">
        <w:rPr>
          <w:rFonts w:ascii="Arial" w:hAnsi="Arial" w:cs="Arial"/>
          <w:b/>
          <w:lang w:val="mk-MK"/>
        </w:rPr>
        <w:t xml:space="preserve">а стартот и целта се на надморска висина од </w:t>
      </w:r>
      <w:r w:rsidR="007115CB" w:rsidRPr="00CC4A3F">
        <w:rPr>
          <w:rFonts w:ascii="Arial" w:hAnsi="Arial" w:cs="Arial"/>
          <w:b/>
          <w:lang w:val="mk-MK"/>
        </w:rPr>
        <w:t>86</w:t>
      </w:r>
      <w:r w:rsidR="00DA69C5" w:rsidRPr="00CC4A3F">
        <w:rPr>
          <w:rFonts w:ascii="Arial" w:hAnsi="Arial" w:cs="Arial"/>
          <w:b/>
          <w:lang w:val="mk-MK"/>
        </w:rPr>
        <w:t xml:space="preserve"> метри.</w:t>
      </w:r>
    </w:p>
    <w:p w:rsidR="00DA69C5" w:rsidRDefault="00DA69C5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Широчината на патеката изнесува од минимум 1,5 до максимални 4 метри;</w:t>
      </w:r>
    </w:p>
    <w:p w:rsidR="0038178D" w:rsidRDefault="0038178D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Тлото на патеката е претежно тврдо, на одредени места има ситни остри камења,  на одредени делови </w:t>
      </w:r>
      <w:r w:rsidR="000A4BDA">
        <w:rPr>
          <w:rFonts w:ascii="Arial" w:hAnsi="Arial" w:cs="Arial"/>
          <w:lang w:val="mk-MK"/>
        </w:rPr>
        <w:t>има обраснато ниска трева со трнливи елементи, а на одредени делови и иглици од иглолисна шума.</w:t>
      </w:r>
    </w:p>
    <w:p w:rsidR="00671BDB" w:rsidRDefault="00671BD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F7767B" w:rsidRDefault="00F7767B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="00671BDB" w:rsidRPr="00671BDB">
        <w:rPr>
          <w:rFonts w:ascii="Arial" w:hAnsi="Arial" w:cs="Arial"/>
          <w:b/>
          <w:lang w:val="mk-MK"/>
        </w:rPr>
        <w:t>Препреки</w:t>
      </w:r>
    </w:p>
    <w:p w:rsidR="00671BDB" w:rsidRPr="00671BDB" w:rsidRDefault="00671BDB" w:rsidP="001C50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mk-MK"/>
        </w:rPr>
        <w:tab/>
      </w:r>
      <w:r w:rsidRPr="00671BDB">
        <w:rPr>
          <w:rFonts w:ascii="Arial" w:hAnsi="Arial" w:cs="Arial"/>
          <w:lang w:val="mk-MK"/>
        </w:rPr>
        <w:t xml:space="preserve">По патеката се поставени препреки кои учесникот ги совладува: вертикална скала, греда за рамнотежа, мајмунска решетка, горе-доле, цик-цак и прескок преку пречка. </w:t>
      </w:r>
      <w:r w:rsidR="00C44260">
        <w:rPr>
          <w:rFonts w:ascii="Arial" w:hAnsi="Arial" w:cs="Arial"/>
          <w:lang w:val="mk-MK"/>
        </w:rPr>
        <w:t>За секоја од препреките учесникот може да добие негативни поени во зависност од тоа дали неправилно ја совладал или воопшто не ја совладал препреката.</w:t>
      </w:r>
    </w:p>
    <w:p w:rsidR="001255F5" w:rsidRDefault="001255F5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68275C" w:rsidRDefault="0068275C" w:rsidP="0068275C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 w:rsidRPr="00F7767B">
        <w:rPr>
          <w:rFonts w:ascii="Arial" w:hAnsi="Arial" w:cs="Arial"/>
          <w:b/>
          <w:lang w:val="mk-MK"/>
        </w:rPr>
        <w:t>Контролни точки</w:t>
      </w:r>
    </w:p>
    <w:p w:rsidR="0068275C" w:rsidRDefault="0068275C" w:rsidP="0068275C">
      <w:pPr>
        <w:spacing w:after="0" w:line="240" w:lineRule="auto"/>
        <w:jc w:val="both"/>
        <w:rPr>
          <w:rFonts w:ascii="Arial" w:hAnsi="Arial" w:cs="Arial"/>
        </w:rPr>
      </w:pPr>
      <w:r w:rsidRPr="00B17F14">
        <w:rPr>
          <w:rFonts w:ascii="Arial" w:hAnsi="Arial" w:cs="Arial"/>
          <w:lang w:val="mk-MK"/>
        </w:rPr>
        <w:tab/>
        <w:t xml:space="preserve">По должината на патеката има контролни точки </w:t>
      </w:r>
      <w:r>
        <w:rPr>
          <w:rFonts w:ascii="Arial" w:hAnsi="Arial" w:cs="Arial"/>
          <w:lang w:val="mk-MK"/>
        </w:rPr>
        <w:t>на кои има распоредено контрол</w:t>
      </w:r>
      <w:r w:rsidR="00A15584">
        <w:rPr>
          <w:rFonts w:ascii="Arial" w:hAnsi="Arial" w:cs="Arial"/>
        </w:rPr>
        <w:t>o</w:t>
      </w:r>
      <w:r>
        <w:rPr>
          <w:rFonts w:ascii="Arial" w:hAnsi="Arial" w:cs="Arial"/>
          <w:lang w:val="mk-MK"/>
        </w:rPr>
        <w:t xml:space="preserve">ри кои го </w:t>
      </w:r>
      <w:r w:rsidRPr="00064D9D">
        <w:rPr>
          <w:rFonts w:ascii="Arial" w:hAnsi="Arial" w:cs="Arial"/>
          <w:lang w:val="mk-MK"/>
        </w:rPr>
        <w:t>бележат</w:t>
      </w:r>
      <w:r>
        <w:rPr>
          <w:rFonts w:ascii="Arial" w:hAnsi="Arial" w:cs="Arial"/>
          <w:lang w:val="mk-MK"/>
        </w:rPr>
        <w:t xml:space="preserve"> </w:t>
      </w:r>
      <w:r w:rsidR="00193FFA">
        <w:rPr>
          <w:rFonts w:ascii="Arial" w:hAnsi="Arial" w:cs="Arial"/>
          <w:lang w:val="mk-MK"/>
        </w:rPr>
        <w:t>поминувањето н</w:t>
      </w:r>
      <w:r>
        <w:rPr>
          <w:rFonts w:ascii="Arial" w:hAnsi="Arial" w:cs="Arial"/>
          <w:lang w:val="mk-MK"/>
        </w:rPr>
        <w:t>а натпреварувачите</w:t>
      </w:r>
      <w:r w:rsidR="00193FFA">
        <w:rPr>
          <w:rFonts w:ascii="Arial" w:hAnsi="Arial" w:cs="Arial"/>
          <w:lang w:val="mk-MK"/>
        </w:rPr>
        <w:t xml:space="preserve"> на контролните точки</w:t>
      </w:r>
      <w:r>
        <w:rPr>
          <w:rFonts w:ascii="Arial" w:hAnsi="Arial" w:cs="Arial"/>
          <w:lang w:val="mk-MK"/>
        </w:rPr>
        <w:t>, и по потреба координираат со жири комисијата и медицинските екипи.</w:t>
      </w:r>
    </w:p>
    <w:p w:rsidR="0003740D" w:rsidRDefault="002B29EE" w:rsidP="0068275C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ab/>
      </w:r>
    </w:p>
    <w:p w:rsidR="0068275C" w:rsidRDefault="0003740D" w:rsidP="0068275C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="0068275C" w:rsidRPr="00F7767B">
        <w:rPr>
          <w:rFonts w:ascii="Arial" w:hAnsi="Arial" w:cs="Arial"/>
          <w:b/>
          <w:lang w:val="mk-MK"/>
        </w:rPr>
        <w:t>Одбележување на патеката</w:t>
      </w:r>
    </w:p>
    <w:p w:rsidR="0068275C" w:rsidRDefault="0068275C" w:rsidP="0068275C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mk-MK"/>
        </w:rPr>
      </w:pPr>
      <w:r>
        <w:rPr>
          <w:rFonts w:ascii="Arial" w:hAnsi="Arial" w:cs="Arial"/>
          <w:b/>
          <w:lang w:val="mk-MK"/>
        </w:rPr>
        <w:tab/>
      </w:r>
    </w:p>
    <w:p w:rsidR="0068275C" w:rsidRDefault="0068275C" w:rsidP="0068275C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Патеката по целата нејзина должина </w:t>
      </w:r>
      <w:r w:rsidR="009040F7">
        <w:rPr>
          <w:rFonts w:ascii="Arial" w:hAnsi="Arial" w:cs="Arial"/>
          <w:lang w:val="mk-MK"/>
        </w:rPr>
        <w:t xml:space="preserve">од десната страна </w:t>
      </w:r>
      <w:r>
        <w:rPr>
          <w:rFonts w:ascii="Arial" w:hAnsi="Arial" w:cs="Arial"/>
          <w:lang w:val="mk-MK"/>
        </w:rPr>
        <w:t xml:space="preserve">е одбележана со </w:t>
      </w:r>
      <w:r w:rsidR="006059F7">
        <w:rPr>
          <w:rFonts w:ascii="Arial" w:hAnsi="Arial" w:cs="Arial"/>
          <w:lang w:val="mk-MK"/>
        </w:rPr>
        <w:t>црвено бела</w:t>
      </w:r>
      <w:r>
        <w:rPr>
          <w:rFonts w:ascii="Arial" w:hAnsi="Arial" w:cs="Arial"/>
          <w:lang w:val="mk-MK"/>
        </w:rPr>
        <w:t xml:space="preserve"> </w:t>
      </w:r>
      <w:r w:rsidR="00C213B7">
        <w:rPr>
          <w:rFonts w:ascii="Arial" w:hAnsi="Arial" w:cs="Arial"/>
          <w:lang w:val="mk-MK"/>
        </w:rPr>
        <w:t>лента</w:t>
      </w:r>
      <w:r>
        <w:rPr>
          <w:rFonts w:ascii="Arial" w:hAnsi="Arial" w:cs="Arial"/>
          <w:lang w:val="mk-MK"/>
        </w:rPr>
        <w:t xml:space="preserve"> освен во деловите каде правецот на патеката е јасен и недвосмислен и неможе да го доведе натпреварувачот во заблуда за правецот на движење по патеката.</w:t>
      </w:r>
    </w:p>
    <w:p w:rsidR="004A74EF" w:rsidRPr="009806D4" w:rsidRDefault="004A74EF" w:rsidP="0068275C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ab/>
      </w:r>
      <w:r w:rsidRPr="009806D4">
        <w:rPr>
          <w:rFonts w:ascii="Arial" w:hAnsi="Arial" w:cs="Arial"/>
          <w:lang w:val="mk-MK"/>
        </w:rPr>
        <w:t>По должина на патеката на дрвјата покрај патеката се поставени знаци со димензија 20х15</w:t>
      </w:r>
      <w:r w:rsidR="00B64780" w:rsidRPr="009806D4">
        <w:rPr>
          <w:rFonts w:ascii="Arial" w:hAnsi="Arial" w:cs="Arial"/>
          <w:lang w:val="mk-MK"/>
        </w:rPr>
        <w:t xml:space="preserve"> сантиметри </w:t>
      </w:r>
      <w:r w:rsidR="003B0766" w:rsidRPr="009806D4">
        <w:rPr>
          <w:rFonts w:ascii="Arial" w:hAnsi="Arial" w:cs="Arial"/>
          <w:lang w:val="mk-MK"/>
        </w:rPr>
        <w:t xml:space="preserve">со насока на движење </w:t>
      </w:r>
      <w:r w:rsidRPr="009806D4">
        <w:rPr>
          <w:rFonts w:ascii="Arial" w:hAnsi="Arial" w:cs="Arial"/>
          <w:lang w:val="mk-MK"/>
        </w:rPr>
        <w:t xml:space="preserve">на кои пишува Велосипедска </w:t>
      </w:r>
      <w:r w:rsidRPr="009806D4">
        <w:rPr>
          <w:rFonts w:ascii="Arial" w:hAnsi="Arial" w:cs="Arial"/>
        </w:rPr>
        <w:t xml:space="preserve">OFF ROAD </w:t>
      </w:r>
      <w:r w:rsidR="00193FFA" w:rsidRPr="009806D4">
        <w:rPr>
          <w:rFonts w:ascii="Arial" w:hAnsi="Arial" w:cs="Arial"/>
          <w:lang w:val="mk-MK"/>
        </w:rPr>
        <w:t>патека, на одредени места по должината на патеката се поставени знаци за контролни точки</w:t>
      </w:r>
      <w:r w:rsidRPr="009806D4">
        <w:rPr>
          <w:rFonts w:ascii="Arial" w:hAnsi="Arial" w:cs="Arial"/>
          <w:lang w:val="mk-MK"/>
        </w:rPr>
        <w:t xml:space="preserve"> </w:t>
      </w:r>
      <w:r w:rsidR="00193FFA" w:rsidRPr="009806D4">
        <w:rPr>
          <w:rFonts w:ascii="Arial" w:hAnsi="Arial" w:cs="Arial"/>
          <w:lang w:val="mk-MK"/>
        </w:rPr>
        <w:t>како и знаци за известување.</w:t>
      </w:r>
    </w:p>
    <w:p w:rsidR="00BB170B" w:rsidRPr="00CC4A3F" w:rsidRDefault="00BB170B" w:rsidP="0068275C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90B7C" w:rsidRPr="00CC4A3F">
        <w:rPr>
          <w:rFonts w:ascii="Arial" w:hAnsi="Arial" w:cs="Arial"/>
          <w:lang w:val="mk-MK"/>
        </w:rPr>
        <w:t xml:space="preserve">На знакот за контролна точка покрај редниот бројот на контролната точка содржи и информација за </w:t>
      </w:r>
      <w:r w:rsidRPr="00CC4A3F">
        <w:rPr>
          <w:rFonts w:ascii="Arial" w:hAnsi="Arial" w:cs="Arial"/>
          <w:lang w:val="mk-MK"/>
        </w:rPr>
        <w:t>поминатата метража од стартот</w:t>
      </w:r>
      <w:r w:rsidR="009040F7" w:rsidRPr="00CC4A3F">
        <w:rPr>
          <w:rFonts w:ascii="Arial" w:hAnsi="Arial" w:cs="Arial"/>
          <w:lang w:val="mk-MK"/>
        </w:rPr>
        <w:t xml:space="preserve"> до конкретната контролна точка</w:t>
      </w:r>
      <w:r w:rsidRPr="00CC4A3F">
        <w:rPr>
          <w:rFonts w:ascii="Arial" w:hAnsi="Arial" w:cs="Arial"/>
          <w:lang w:val="mk-MK"/>
        </w:rPr>
        <w:t>.</w:t>
      </w:r>
    </w:p>
    <w:p w:rsidR="00BB170B" w:rsidRPr="00B21F94" w:rsidRDefault="00507AAB" w:rsidP="0068275C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BB170B">
        <w:rPr>
          <w:rFonts w:ascii="Arial" w:hAnsi="Arial" w:cs="Arial"/>
          <w:lang w:val="mk-MK"/>
        </w:rPr>
        <w:t>Во делот на патеката за препреки е поставена една главна табла на стартот на патеката со препреки со уп</w:t>
      </w:r>
      <w:r w:rsidR="00F55462">
        <w:rPr>
          <w:rFonts w:ascii="Arial" w:hAnsi="Arial" w:cs="Arial"/>
          <w:lang w:val="mk-MK"/>
        </w:rPr>
        <w:t>атсво за совладување на препреките</w:t>
      </w:r>
      <w:r w:rsidR="00BB170B">
        <w:rPr>
          <w:rFonts w:ascii="Arial" w:hAnsi="Arial" w:cs="Arial"/>
          <w:lang w:val="mk-MK"/>
        </w:rPr>
        <w:t xml:space="preserve">. </w:t>
      </w:r>
    </w:p>
    <w:p w:rsidR="00DD01B4" w:rsidRDefault="00DD01B4" w:rsidP="00DD01B4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</w:p>
    <w:p w:rsidR="00DD01B4" w:rsidRPr="00E15087" w:rsidRDefault="00DD01B4" w:rsidP="00DD01B4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 w:rsidRPr="00E15087">
        <w:rPr>
          <w:rFonts w:ascii="Arial" w:hAnsi="Arial" w:cs="Arial"/>
          <w:b/>
          <w:lang w:val="mk-MK"/>
        </w:rPr>
        <w:t>Предстартен простор</w:t>
      </w:r>
    </w:p>
    <w:p w:rsidR="00DD01B4" w:rsidRDefault="00DD01B4" w:rsidP="00DD01B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Предстартниот простор е ограден, има место за паркирање на велосипедите, техничка верификација, место за жири комисијата, медицинската екипа, просторот содржи пулт со питка вода, подвижни санитарии, корпи/контејнер за отпадоци и слично.</w:t>
      </w:r>
    </w:p>
    <w:p w:rsidR="00E75130" w:rsidRPr="00E75130" w:rsidRDefault="00E75130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68275C" w:rsidRDefault="00E75130" w:rsidP="00120735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="0068275C">
        <w:rPr>
          <w:rFonts w:ascii="Arial" w:hAnsi="Arial" w:cs="Arial"/>
          <w:b/>
          <w:lang w:val="mk-MK"/>
        </w:rPr>
        <w:t>Определување на р</w:t>
      </w:r>
      <w:r w:rsidR="0068275C" w:rsidRPr="00F7767B">
        <w:rPr>
          <w:rFonts w:ascii="Arial" w:hAnsi="Arial" w:cs="Arial"/>
          <w:b/>
          <w:lang w:val="mk-MK"/>
        </w:rPr>
        <w:t>едослед на стартни броеви</w:t>
      </w:r>
    </w:p>
    <w:p w:rsidR="0068275C" w:rsidRDefault="0068275C" w:rsidP="0068275C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Редоследот на стартните броеви се определува по пријавата за учество.</w:t>
      </w:r>
    </w:p>
    <w:p w:rsidR="005914BC" w:rsidRDefault="005914BC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5914BC" w:rsidRPr="005914BC" w:rsidRDefault="005914BC" w:rsidP="005914BC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 w:rsidRPr="005914BC">
        <w:rPr>
          <w:rFonts w:ascii="Arial" w:hAnsi="Arial" w:cs="Arial"/>
          <w:b/>
          <w:lang w:val="mk-MK"/>
        </w:rPr>
        <w:t>Техничка верификација</w:t>
      </w:r>
    </w:p>
    <w:p w:rsidR="009E3828" w:rsidRDefault="009E3828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A246F4">
        <w:rPr>
          <w:rFonts w:ascii="Arial" w:hAnsi="Arial" w:cs="Arial"/>
          <w:lang w:val="mk-MK"/>
        </w:rPr>
        <w:t xml:space="preserve">Утврдување на идентитетот на учесникот, задолжување со стартен број, контрола на задолжителнаа </w:t>
      </w:r>
      <w:r>
        <w:rPr>
          <w:rFonts w:ascii="Arial" w:hAnsi="Arial" w:cs="Arial"/>
          <w:lang w:val="mk-MK"/>
        </w:rPr>
        <w:t xml:space="preserve">и препорачаната опрема </w:t>
      </w:r>
      <w:r w:rsidR="00A246F4">
        <w:rPr>
          <w:rFonts w:ascii="Arial" w:hAnsi="Arial" w:cs="Arial"/>
          <w:lang w:val="mk-MK"/>
        </w:rPr>
        <w:t xml:space="preserve">и велосипедот </w:t>
      </w:r>
      <w:r>
        <w:rPr>
          <w:rFonts w:ascii="Arial" w:hAnsi="Arial" w:cs="Arial"/>
          <w:lang w:val="mk-MK"/>
        </w:rPr>
        <w:t>се врши од страна на член</w:t>
      </w:r>
      <w:r w:rsidR="00A246F4">
        <w:rPr>
          <w:rFonts w:ascii="Arial" w:hAnsi="Arial" w:cs="Arial"/>
          <w:lang w:val="mk-MK"/>
        </w:rPr>
        <w:t>/членови</w:t>
      </w:r>
      <w:r>
        <w:rPr>
          <w:rFonts w:ascii="Arial" w:hAnsi="Arial" w:cs="Arial"/>
          <w:lang w:val="mk-MK"/>
        </w:rPr>
        <w:t xml:space="preserve"> на жири коми</w:t>
      </w:r>
      <w:r w:rsidR="00B06FF3">
        <w:rPr>
          <w:rFonts w:ascii="Arial" w:hAnsi="Arial" w:cs="Arial"/>
          <w:lang w:val="mk-MK"/>
        </w:rPr>
        <w:t>сијата во предстартниот простор најмалку 1 час пред стратот на натпреварувачот.</w:t>
      </w:r>
    </w:p>
    <w:p w:rsidR="00DD01B4" w:rsidRDefault="00DD01B4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DD01B4" w:rsidRDefault="00DD01B4" w:rsidP="00DD01B4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47263D">
        <w:rPr>
          <w:rFonts w:ascii="Arial" w:hAnsi="Arial" w:cs="Arial"/>
          <w:b/>
          <w:lang w:val="mk-MK"/>
        </w:rPr>
        <w:t>Опрема на учесникот/натпреварувачот</w:t>
      </w:r>
    </w:p>
    <w:p w:rsidR="00DD01B4" w:rsidRDefault="00DD01B4" w:rsidP="00DD01B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Секој натпреварувач задолжително треба да поседува кацига, а препорачливо е да поседува штитници за нозе и раце.</w:t>
      </w:r>
    </w:p>
    <w:p w:rsidR="00DD01B4" w:rsidRDefault="00DD01B4" w:rsidP="00DD01B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Натпреварувачот кој нема да поседува кацига нема да може да учествува на натпреварот.</w:t>
      </w:r>
    </w:p>
    <w:p w:rsidR="000A4BDA" w:rsidRDefault="000A4BDA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A4BDA" w:rsidRPr="000A4BDA" w:rsidRDefault="000A4BDA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0A4BDA">
        <w:rPr>
          <w:rFonts w:ascii="Arial" w:hAnsi="Arial" w:cs="Arial"/>
          <w:b/>
          <w:lang w:val="mk-MK"/>
        </w:rPr>
        <w:t>Опрема за велосипедот</w:t>
      </w:r>
    </w:p>
    <w:p w:rsidR="0047263D" w:rsidRPr="00F74A48" w:rsidRDefault="000A4BDA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Се препорачува учесниците на натпреварот да ги опремат своите велосипеди со гуми за возење по </w:t>
      </w:r>
      <w:r>
        <w:rPr>
          <w:rFonts w:ascii="Arial" w:hAnsi="Arial" w:cs="Arial"/>
        </w:rPr>
        <w:t xml:space="preserve">Off road </w:t>
      </w:r>
      <w:r>
        <w:rPr>
          <w:rFonts w:ascii="Arial" w:hAnsi="Arial" w:cs="Arial"/>
          <w:lang w:val="mk-MK"/>
        </w:rPr>
        <w:t>патека</w:t>
      </w:r>
      <w:r w:rsidR="005F0A87">
        <w:rPr>
          <w:rFonts w:ascii="Arial" w:hAnsi="Arial" w:cs="Arial"/>
          <w:lang w:val="mk-MK"/>
        </w:rPr>
        <w:t xml:space="preserve">, гумите да бидат </w:t>
      </w:r>
      <w:r w:rsidR="00901661">
        <w:rPr>
          <w:rFonts w:ascii="Arial" w:hAnsi="Arial" w:cs="Arial"/>
        </w:rPr>
        <w:t xml:space="preserve">tubuless </w:t>
      </w:r>
      <w:r w:rsidR="00E7447E">
        <w:rPr>
          <w:rFonts w:ascii="Arial" w:hAnsi="Arial" w:cs="Arial"/>
          <w:lang w:val="mk-MK"/>
        </w:rPr>
        <w:t>со течност за автоматско лепење на гумата во случај на дупнување на гумата.</w:t>
      </w:r>
    </w:p>
    <w:p w:rsidR="00F74A48" w:rsidRDefault="00F74A48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47263D" w:rsidRDefault="0047263D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47263D">
        <w:rPr>
          <w:rFonts w:ascii="Arial" w:hAnsi="Arial" w:cs="Arial"/>
          <w:b/>
          <w:lang w:val="mk-MK"/>
        </w:rPr>
        <w:tab/>
        <w:t>Медицинско обезбедување</w:t>
      </w:r>
    </w:p>
    <w:p w:rsidR="0047263D" w:rsidRPr="009806D4" w:rsidRDefault="0047263D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9806D4">
        <w:rPr>
          <w:rFonts w:ascii="Arial" w:hAnsi="Arial" w:cs="Arial"/>
          <w:lang w:val="mk-MK"/>
        </w:rPr>
        <w:t xml:space="preserve">Организаторот обезбедува поддршка на натпреварот со </w:t>
      </w:r>
      <w:r w:rsidR="00193FFA" w:rsidRPr="009806D4">
        <w:rPr>
          <w:rFonts w:ascii="Arial" w:hAnsi="Arial" w:cs="Arial"/>
          <w:lang w:val="mk-MK"/>
        </w:rPr>
        <w:t>медицинска екипа</w:t>
      </w:r>
      <w:r w:rsidRPr="009806D4">
        <w:rPr>
          <w:rFonts w:ascii="Arial" w:hAnsi="Arial" w:cs="Arial"/>
          <w:lang w:val="mk-MK"/>
        </w:rPr>
        <w:t xml:space="preserve"> составени од Доктор, медицинска сестра и </w:t>
      </w:r>
      <w:r w:rsidR="00C213B7" w:rsidRPr="009806D4">
        <w:rPr>
          <w:rFonts w:ascii="Arial" w:hAnsi="Arial" w:cs="Arial"/>
          <w:lang w:val="mk-MK"/>
        </w:rPr>
        <w:t>возач</w:t>
      </w:r>
      <w:r w:rsidRPr="009806D4">
        <w:rPr>
          <w:rFonts w:ascii="Arial" w:hAnsi="Arial" w:cs="Arial"/>
          <w:lang w:val="mk-MK"/>
        </w:rPr>
        <w:t xml:space="preserve"> со возило распоредени на </w:t>
      </w:r>
      <w:r w:rsidR="00193FFA" w:rsidRPr="009806D4">
        <w:rPr>
          <w:rFonts w:ascii="Arial" w:hAnsi="Arial" w:cs="Arial"/>
          <w:lang w:val="mk-MK"/>
        </w:rPr>
        <w:t>стартно целната рамнина</w:t>
      </w:r>
      <w:r w:rsidR="009806D4" w:rsidRPr="009806D4">
        <w:rPr>
          <w:rFonts w:ascii="Arial" w:hAnsi="Arial" w:cs="Arial"/>
          <w:lang w:val="mk-MK"/>
        </w:rPr>
        <w:t>,</w:t>
      </w:r>
      <w:r w:rsidRPr="009806D4">
        <w:rPr>
          <w:rFonts w:ascii="Arial" w:hAnsi="Arial" w:cs="Arial"/>
          <w:lang w:val="mk-MK"/>
        </w:rPr>
        <w:t xml:space="preserve"> како и </w:t>
      </w:r>
      <w:r w:rsidR="00193FFA" w:rsidRPr="009806D4">
        <w:rPr>
          <w:rFonts w:ascii="Arial" w:hAnsi="Arial" w:cs="Arial"/>
          <w:lang w:val="mk-MK"/>
        </w:rPr>
        <w:t xml:space="preserve">две теренски возила распоредени по должината на </w:t>
      </w:r>
      <w:r w:rsidRPr="009806D4">
        <w:rPr>
          <w:rFonts w:ascii="Arial" w:hAnsi="Arial" w:cs="Arial"/>
          <w:lang w:val="mk-MK"/>
        </w:rPr>
        <w:t>патеката.</w:t>
      </w:r>
    </w:p>
    <w:p w:rsidR="000A4BDA" w:rsidRDefault="00AB45FE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0A4BDA">
        <w:rPr>
          <w:rFonts w:ascii="Arial" w:hAnsi="Arial" w:cs="Arial"/>
          <w:lang w:val="mk-MK"/>
        </w:rPr>
        <w:tab/>
      </w:r>
    </w:p>
    <w:p w:rsidR="000A4BDA" w:rsidRDefault="000A4BDA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0A4BDA">
        <w:rPr>
          <w:rFonts w:ascii="Arial" w:hAnsi="Arial" w:cs="Arial"/>
          <w:b/>
          <w:lang w:val="mk-MK"/>
        </w:rPr>
        <w:t>Осигурување на натпреварот</w:t>
      </w:r>
    </w:p>
    <w:p w:rsidR="00101086" w:rsidRDefault="000A4BDA" w:rsidP="00101086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101086">
        <w:rPr>
          <w:rFonts w:ascii="Arial" w:hAnsi="Arial" w:cs="Arial"/>
          <w:lang w:val="mk-MK"/>
        </w:rPr>
        <w:t>Секој учесник на натпреварот кој учествува на доброволна основа</w:t>
      </w:r>
      <w:r w:rsidR="00101086">
        <w:rPr>
          <w:rFonts w:ascii="Arial" w:hAnsi="Arial" w:cs="Arial"/>
        </w:rPr>
        <w:t xml:space="preserve"> е </w:t>
      </w:r>
      <w:r w:rsidR="00101086">
        <w:rPr>
          <w:rFonts w:ascii="Arial" w:hAnsi="Arial" w:cs="Arial"/>
          <w:lang w:val="mk-MK"/>
        </w:rPr>
        <w:t>одговорен за својата безбедност за што е препорачливо да има осигурување од повреди</w:t>
      </w:r>
      <w:r w:rsidR="00035A1D">
        <w:rPr>
          <w:rFonts w:ascii="Arial" w:hAnsi="Arial" w:cs="Arial"/>
          <w:lang w:val="mk-MK"/>
        </w:rPr>
        <w:t>.</w:t>
      </w:r>
    </w:p>
    <w:p w:rsidR="0047263D" w:rsidRDefault="0047263D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7767B" w:rsidRPr="005226A2" w:rsidRDefault="005226A2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5226A2">
        <w:rPr>
          <w:rFonts w:ascii="Arial" w:hAnsi="Arial" w:cs="Arial"/>
          <w:b/>
          <w:lang w:val="mk-MK"/>
        </w:rPr>
        <w:t>Одржување на натпреварот</w:t>
      </w:r>
    </w:p>
    <w:p w:rsidR="005226A2" w:rsidRDefault="005226A2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Натпреварот се одржува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во два дена, сабота слободен тренинг и недела</w:t>
      </w:r>
      <w:r w:rsidR="0003740D">
        <w:rPr>
          <w:rFonts w:ascii="Arial" w:hAnsi="Arial" w:cs="Arial"/>
          <w:lang w:val="mk-MK"/>
        </w:rPr>
        <w:t xml:space="preserve"> ден за натпревар:</w:t>
      </w:r>
    </w:p>
    <w:p w:rsidR="005226A2" w:rsidRPr="005226A2" w:rsidRDefault="005226A2" w:rsidP="001C50FE">
      <w:pPr>
        <w:spacing w:after="0" w:line="240" w:lineRule="auto"/>
        <w:jc w:val="both"/>
        <w:rPr>
          <w:rFonts w:ascii="Arial" w:hAnsi="Arial" w:cs="Arial"/>
        </w:rPr>
      </w:pPr>
    </w:p>
    <w:p w:rsidR="0068275C" w:rsidRDefault="0068275C" w:rsidP="0068275C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 w:rsidRPr="00064D9D">
        <w:rPr>
          <w:rFonts w:ascii="Arial" w:hAnsi="Arial" w:cs="Arial"/>
          <w:b/>
          <w:lang w:val="mk-MK"/>
        </w:rPr>
        <w:t>Слободен тренинг</w:t>
      </w:r>
    </w:p>
    <w:p w:rsidR="0068275C" w:rsidRDefault="0068275C" w:rsidP="0068275C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064D9D">
        <w:rPr>
          <w:rFonts w:ascii="Arial" w:hAnsi="Arial" w:cs="Arial"/>
          <w:lang w:val="mk-MK"/>
        </w:rPr>
        <w:t>Ден пред одржување на натпреварот</w:t>
      </w:r>
      <w:r>
        <w:rPr>
          <w:rFonts w:ascii="Arial" w:hAnsi="Arial" w:cs="Arial"/>
          <w:lang w:val="mk-MK"/>
        </w:rPr>
        <w:t xml:space="preserve"> секој пријавен учесник на натпреварот може факултативно да се запознае со велосипедската </w:t>
      </w:r>
      <w:r>
        <w:rPr>
          <w:rFonts w:ascii="Arial" w:hAnsi="Arial" w:cs="Arial"/>
        </w:rPr>
        <w:t xml:space="preserve">Off road </w:t>
      </w:r>
      <w:r>
        <w:rPr>
          <w:rFonts w:ascii="Arial" w:hAnsi="Arial" w:cs="Arial"/>
          <w:lang w:val="mk-MK"/>
        </w:rPr>
        <w:t>патека, препреките и патеката за трчање.</w:t>
      </w:r>
    </w:p>
    <w:p w:rsidR="0068275C" w:rsidRDefault="0068275C" w:rsidP="0068275C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902002">
        <w:rPr>
          <w:rFonts w:ascii="Arial" w:hAnsi="Arial" w:cs="Arial"/>
          <w:lang w:val="mk-MK"/>
        </w:rPr>
        <w:t xml:space="preserve">Слободниот тренинг е на </w:t>
      </w:r>
      <w:r w:rsidR="0048164E" w:rsidRPr="00902002">
        <w:rPr>
          <w:rFonts w:ascii="Arial" w:hAnsi="Arial" w:cs="Arial"/>
          <w:lang w:val="mk-MK"/>
        </w:rPr>
        <w:t>11.05.2024</w:t>
      </w:r>
      <w:r w:rsidRPr="00902002">
        <w:rPr>
          <w:rFonts w:ascii="Arial" w:hAnsi="Arial" w:cs="Arial"/>
          <w:lang w:val="mk-MK"/>
        </w:rPr>
        <w:t xml:space="preserve"> година, </w:t>
      </w:r>
      <w:r w:rsidR="005226A2" w:rsidRPr="00902002">
        <w:rPr>
          <w:rFonts w:ascii="Arial" w:hAnsi="Arial" w:cs="Arial"/>
          <w:lang w:val="mk-MK"/>
        </w:rPr>
        <w:t xml:space="preserve">сабота и </w:t>
      </w:r>
      <w:r w:rsidRPr="00902002">
        <w:rPr>
          <w:rFonts w:ascii="Arial" w:hAnsi="Arial" w:cs="Arial"/>
          <w:lang w:val="mk-MK"/>
        </w:rPr>
        <w:t xml:space="preserve">започнува во </w:t>
      </w:r>
      <w:r w:rsidR="005E0F50" w:rsidRPr="00902002">
        <w:rPr>
          <w:rFonts w:ascii="Arial" w:hAnsi="Arial" w:cs="Arial"/>
          <w:lang w:val="mk-MK"/>
        </w:rPr>
        <w:t xml:space="preserve">11 </w:t>
      </w:r>
      <w:r w:rsidRPr="00902002">
        <w:rPr>
          <w:rFonts w:ascii="Arial" w:hAnsi="Arial" w:cs="Arial"/>
          <w:lang w:val="mk-MK"/>
        </w:rPr>
        <w:t xml:space="preserve">часот и трае до </w:t>
      </w:r>
      <w:r w:rsidR="005E0F50" w:rsidRPr="00902002">
        <w:rPr>
          <w:rFonts w:ascii="Arial" w:hAnsi="Arial" w:cs="Arial"/>
          <w:lang w:val="mk-MK"/>
        </w:rPr>
        <w:t>15</w:t>
      </w:r>
      <w:r w:rsidRPr="00902002">
        <w:rPr>
          <w:rFonts w:ascii="Arial" w:hAnsi="Arial" w:cs="Arial"/>
          <w:lang w:val="mk-MK"/>
        </w:rPr>
        <w:t xml:space="preserve"> часот.</w:t>
      </w:r>
    </w:p>
    <w:p w:rsidR="00CC4A3F" w:rsidRPr="00902002" w:rsidRDefault="00CC4A3F" w:rsidP="0068275C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:rsidR="00C213B7" w:rsidRPr="00D75C6B" w:rsidRDefault="00C213B7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D75C6B">
        <w:rPr>
          <w:rFonts w:ascii="Arial" w:hAnsi="Arial" w:cs="Arial"/>
          <w:b/>
          <w:lang w:val="mk-MK"/>
        </w:rPr>
        <w:t>Ден на натпреварот</w:t>
      </w:r>
    </w:p>
    <w:p w:rsidR="00C213B7" w:rsidRDefault="00C213B7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Натпреварот ќе се оддржи на ден </w:t>
      </w:r>
      <w:r w:rsidR="0048164E" w:rsidRPr="00902002">
        <w:rPr>
          <w:rFonts w:ascii="Arial" w:hAnsi="Arial" w:cs="Arial"/>
          <w:lang w:val="mk-MK"/>
        </w:rPr>
        <w:t>12</w:t>
      </w:r>
      <w:r w:rsidR="005E0F50" w:rsidRPr="00902002">
        <w:rPr>
          <w:rFonts w:ascii="Arial" w:hAnsi="Arial" w:cs="Arial"/>
          <w:lang w:val="mk-MK"/>
        </w:rPr>
        <w:t>.05.</w:t>
      </w:r>
      <w:r w:rsidRPr="00902002">
        <w:rPr>
          <w:rFonts w:ascii="Arial" w:hAnsi="Arial" w:cs="Arial"/>
          <w:lang w:val="mk-MK"/>
        </w:rPr>
        <w:t>202</w:t>
      </w:r>
      <w:r w:rsidR="0048164E" w:rsidRPr="00902002">
        <w:rPr>
          <w:rFonts w:ascii="Arial" w:hAnsi="Arial" w:cs="Arial"/>
          <w:lang w:val="mk-MK"/>
        </w:rPr>
        <w:t>4</w:t>
      </w:r>
      <w:r w:rsidRPr="00902002">
        <w:rPr>
          <w:rFonts w:ascii="Arial" w:hAnsi="Arial" w:cs="Arial"/>
          <w:lang w:val="mk-MK"/>
        </w:rPr>
        <w:t xml:space="preserve"> година</w:t>
      </w:r>
      <w:r w:rsidR="005226A2" w:rsidRPr="00902002">
        <w:rPr>
          <w:rFonts w:ascii="Arial" w:hAnsi="Arial" w:cs="Arial"/>
          <w:lang w:val="mk-MK"/>
        </w:rPr>
        <w:t xml:space="preserve"> недела</w:t>
      </w:r>
      <w:r w:rsidR="00D75C6B">
        <w:rPr>
          <w:rFonts w:ascii="Arial" w:hAnsi="Arial" w:cs="Arial"/>
          <w:lang w:val="mk-MK"/>
        </w:rPr>
        <w:t xml:space="preserve">. Натпреварот без отстапки започнува во точно определено време односно во </w:t>
      </w:r>
      <w:r w:rsidR="005E0F50" w:rsidRPr="00902002">
        <w:rPr>
          <w:rFonts w:ascii="Arial" w:hAnsi="Arial" w:cs="Arial"/>
          <w:lang w:val="mk-MK"/>
        </w:rPr>
        <w:t>11</w:t>
      </w:r>
      <w:r w:rsidR="00D75C6B">
        <w:rPr>
          <w:rFonts w:ascii="Arial" w:hAnsi="Arial" w:cs="Arial"/>
          <w:lang w:val="mk-MK"/>
        </w:rPr>
        <w:t xml:space="preserve"> часот заради начинот на мерење на времето на секој учесник во натпреварот</w:t>
      </w:r>
      <w:r>
        <w:rPr>
          <w:rFonts w:ascii="Arial" w:hAnsi="Arial" w:cs="Arial"/>
          <w:lang w:val="mk-MK"/>
        </w:rPr>
        <w:t>. Натпреварувачкиот дел завршува со поминување на целта на последниот пријавен натпреварувач.</w:t>
      </w:r>
    </w:p>
    <w:p w:rsidR="00DD01B4" w:rsidRDefault="00DD01B4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217105" w:rsidRDefault="00F7767B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F7767B">
        <w:rPr>
          <w:rFonts w:ascii="Arial" w:hAnsi="Arial" w:cs="Arial"/>
          <w:b/>
          <w:lang w:val="mk-MK"/>
        </w:rPr>
        <w:tab/>
      </w:r>
    </w:p>
    <w:p w:rsidR="00F7767B" w:rsidRDefault="00064D9D" w:rsidP="00217105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Старт и м</w:t>
      </w:r>
      <w:r w:rsidR="00F7767B" w:rsidRPr="00F7767B">
        <w:rPr>
          <w:rFonts w:ascii="Arial" w:hAnsi="Arial" w:cs="Arial"/>
          <w:b/>
          <w:lang w:val="mk-MK"/>
        </w:rPr>
        <w:t>ерење на време</w:t>
      </w:r>
    </w:p>
    <w:p w:rsidR="00B30F17" w:rsidRDefault="00B30F17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B30F17">
        <w:rPr>
          <w:rFonts w:ascii="Arial" w:hAnsi="Arial" w:cs="Arial"/>
          <w:lang w:val="mk-MK"/>
        </w:rPr>
        <w:tab/>
        <w:t>Секој натпреварувач</w:t>
      </w:r>
      <w:r>
        <w:rPr>
          <w:rFonts w:ascii="Arial" w:hAnsi="Arial" w:cs="Arial"/>
          <w:lang w:val="mk-MK"/>
        </w:rPr>
        <w:t xml:space="preserve"> </w:t>
      </w:r>
      <w:r w:rsidR="003D1A15">
        <w:rPr>
          <w:rFonts w:ascii="Arial" w:hAnsi="Arial" w:cs="Arial"/>
          <w:lang w:val="mk-MK"/>
        </w:rPr>
        <w:t xml:space="preserve">треба да биде присутен во предстартниот простор најмалку </w:t>
      </w:r>
      <w:r w:rsidR="005E0F50">
        <w:rPr>
          <w:rFonts w:ascii="Arial" w:hAnsi="Arial" w:cs="Arial"/>
          <w:lang w:val="mk-MK"/>
        </w:rPr>
        <w:t>60 минути пред официјалниот старт на натпреварот</w:t>
      </w:r>
      <w:r w:rsidR="00CC4A3F">
        <w:rPr>
          <w:rFonts w:ascii="Arial" w:hAnsi="Arial" w:cs="Arial"/>
          <w:lang w:val="mk-MK"/>
        </w:rPr>
        <w:t xml:space="preserve"> во 11 часот заради техничка верификација и подигање на предстартен пакет,</w:t>
      </w:r>
      <w:r w:rsidR="005E0F50">
        <w:rPr>
          <w:rFonts w:ascii="Arial" w:hAnsi="Arial" w:cs="Arial"/>
          <w:lang w:val="mk-MK"/>
        </w:rPr>
        <w:t xml:space="preserve"> а </w:t>
      </w:r>
      <w:r w:rsidR="003D1A15">
        <w:rPr>
          <w:rFonts w:ascii="Arial" w:hAnsi="Arial" w:cs="Arial"/>
          <w:lang w:val="mk-MK"/>
        </w:rPr>
        <w:t xml:space="preserve">15 минути пред </w:t>
      </w:r>
      <w:r w:rsidR="005E0F50">
        <w:rPr>
          <w:rFonts w:ascii="Arial" w:hAnsi="Arial" w:cs="Arial"/>
          <w:lang w:val="mk-MK"/>
        </w:rPr>
        <w:t xml:space="preserve">стартот во </w:t>
      </w:r>
      <w:r w:rsidR="003D1A15">
        <w:rPr>
          <w:rFonts w:ascii="Arial" w:hAnsi="Arial" w:cs="Arial"/>
          <w:lang w:val="mk-MK"/>
        </w:rPr>
        <w:t>времето определено за негов старт.</w:t>
      </w:r>
    </w:p>
    <w:p w:rsidR="003D1A15" w:rsidRPr="00B30F17" w:rsidRDefault="003D1A15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Натпреварувачот кој во мом</w:t>
      </w:r>
      <w:r w:rsidR="00433C49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нтот за негов старт нема да се појави на стартот, а се појави подоцна ќе стартува </w:t>
      </w:r>
      <w:r w:rsidR="00056201">
        <w:rPr>
          <w:rFonts w:ascii="Arial" w:hAnsi="Arial" w:cs="Arial"/>
          <w:lang w:val="mk-MK"/>
        </w:rPr>
        <w:t>откога ќе стартуваат сите пријавени натпреварувачи</w:t>
      </w:r>
      <w:r>
        <w:rPr>
          <w:rFonts w:ascii="Arial" w:hAnsi="Arial" w:cs="Arial"/>
          <w:lang w:val="mk-MK"/>
        </w:rPr>
        <w:t>.</w:t>
      </w:r>
    </w:p>
    <w:p w:rsidR="006417DC" w:rsidRDefault="00064D9D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 w:rsidRPr="00064D9D">
        <w:rPr>
          <w:rFonts w:ascii="Arial" w:hAnsi="Arial" w:cs="Arial"/>
          <w:lang w:val="mk-MK"/>
        </w:rPr>
        <w:t xml:space="preserve">Стартот на натпреварот </w:t>
      </w:r>
      <w:r>
        <w:rPr>
          <w:rFonts w:ascii="Arial" w:hAnsi="Arial" w:cs="Arial"/>
          <w:lang w:val="mk-MK"/>
        </w:rPr>
        <w:t xml:space="preserve">е во </w:t>
      </w:r>
      <w:r w:rsidR="00210639" w:rsidRPr="0048164E">
        <w:rPr>
          <w:rFonts w:ascii="Arial" w:hAnsi="Arial" w:cs="Arial"/>
          <w:lang w:val="mk-MK"/>
        </w:rPr>
        <w:t>11</w:t>
      </w:r>
      <w:r w:rsidR="00210639">
        <w:rPr>
          <w:rFonts w:ascii="Arial" w:hAnsi="Arial" w:cs="Arial"/>
          <w:lang w:val="mk-MK"/>
        </w:rPr>
        <w:t xml:space="preserve"> </w:t>
      </w:r>
      <w:r w:rsidR="006417DC">
        <w:rPr>
          <w:rFonts w:ascii="Arial" w:hAnsi="Arial" w:cs="Arial"/>
          <w:lang w:val="mk-MK"/>
        </w:rPr>
        <w:t>часот кога и стартува натпреварувачот со реден број 1.</w:t>
      </w:r>
    </w:p>
    <w:p w:rsidR="00064D9D" w:rsidRDefault="006417DC" w:rsidP="006417DC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Секој следен натпреварувач </w:t>
      </w:r>
      <w:r w:rsidR="0048164E">
        <w:rPr>
          <w:rFonts w:ascii="Arial" w:hAnsi="Arial" w:cs="Arial"/>
          <w:lang w:val="mk-MK"/>
        </w:rPr>
        <w:t xml:space="preserve">во зависност од бројот на пријавени учесници </w:t>
      </w:r>
      <w:r>
        <w:rPr>
          <w:rFonts w:ascii="Arial" w:hAnsi="Arial" w:cs="Arial"/>
          <w:lang w:val="mk-MK"/>
        </w:rPr>
        <w:t xml:space="preserve">се </w:t>
      </w:r>
      <w:r w:rsidR="00CC4A3F">
        <w:rPr>
          <w:rFonts w:ascii="Arial" w:hAnsi="Arial" w:cs="Arial"/>
          <w:lang w:val="mk-MK"/>
        </w:rPr>
        <w:t>стартува</w:t>
      </w:r>
      <w:r>
        <w:rPr>
          <w:rFonts w:ascii="Arial" w:hAnsi="Arial" w:cs="Arial"/>
          <w:lang w:val="mk-MK"/>
        </w:rPr>
        <w:t xml:space="preserve"> </w:t>
      </w:r>
      <w:r w:rsidR="00935CC7">
        <w:rPr>
          <w:rFonts w:ascii="Arial" w:hAnsi="Arial" w:cs="Arial"/>
          <w:lang w:val="mk-MK"/>
        </w:rPr>
        <w:t xml:space="preserve">во интервал од </w:t>
      </w:r>
      <w:r w:rsidR="00433C49" w:rsidRPr="009806D4">
        <w:rPr>
          <w:rFonts w:ascii="Arial" w:hAnsi="Arial" w:cs="Arial"/>
          <w:lang w:val="mk-MK"/>
        </w:rPr>
        <w:t>60, 90 или 120</w:t>
      </w:r>
      <w:r w:rsidR="00433C49">
        <w:rPr>
          <w:rFonts w:ascii="Arial" w:hAnsi="Arial" w:cs="Arial"/>
          <w:b/>
          <w:lang w:val="mk-MK"/>
        </w:rPr>
        <w:t xml:space="preserve"> </w:t>
      </w:r>
      <w:r w:rsidR="00433C49">
        <w:rPr>
          <w:rFonts w:ascii="Arial" w:hAnsi="Arial" w:cs="Arial"/>
          <w:lang w:val="mk-MK"/>
        </w:rPr>
        <w:t xml:space="preserve">секунди </w:t>
      </w:r>
      <w:r w:rsidR="0048164E">
        <w:rPr>
          <w:rFonts w:ascii="Arial" w:hAnsi="Arial" w:cs="Arial"/>
          <w:lang w:val="mk-MK"/>
        </w:rPr>
        <w:t>за што</w:t>
      </w:r>
      <w:r w:rsidR="00433C49">
        <w:rPr>
          <w:rFonts w:ascii="Arial" w:hAnsi="Arial" w:cs="Arial"/>
          <w:lang w:val="mk-MK"/>
        </w:rPr>
        <w:t xml:space="preserve"> одлучува организаторот на натпреварот</w:t>
      </w:r>
      <w:r w:rsidR="00672CDA">
        <w:rPr>
          <w:rFonts w:ascii="Arial" w:hAnsi="Arial" w:cs="Arial"/>
          <w:lang w:val="mk-MK"/>
        </w:rPr>
        <w:t>.</w:t>
      </w:r>
    </w:p>
    <w:p w:rsidR="00B640C3" w:rsidRDefault="00B640C3" w:rsidP="006417DC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На стартот натпреварувачите се поставуваат на растојание од последователно еден позади друг со растојание помеѓу секој натпреварувач од најмалку 1 метар а стартуваат на знак на судијата стартер.</w:t>
      </w:r>
    </w:p>
    <w:p w:rsidR="00064D9D" w:rsidRPr="00064D9D" w:rsidRDefault="00672CDA" w:rsidP="00E15087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Мерењето на времето завршува за секој натпреварувач со поминување преку целтта.</w:t>
      </w:r>
    </w:p>
    <w:p w:rsidR="00F7767B" w:rsidRDefault="0073753F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73753F" w:rsidRPr="0073753F" w:rsidRDefault="0073753F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73753F">
        <w:rPr>
          <w:rFonts w:ascii="Arial" w:hAnsi="Arial" w:cs="Arial"/>
          <w:b/>
          <w:lang w:val="mk-MK"/>
        </w:rPr>
        <w:t>Натпреварувачки Бон-тон</w:t>
      </w:r>
    </w:p>
    <w:p w:rsidR="0073753F" w:rsidRDefault="0073753F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Натпреварувачот кој му се приближил на натпреварувачот кој стартувал пред него и кој е спор, а смета дека е побрз од него го повикува да го пропушти за да не го задржува.</w:t>
      </w:r>
    </w:p>
    <w:p w:rsidR="0073753F" w:rsidRDefault="0073753F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Поспориот натпреварувач го пропушта и не го задржува побрзиот натпреварувач.</w:t>
      </w:r>
    </w:p>
    <w:p w:rsidR="0073753F" w:rsidRDefault="0073753F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543F23" w:rsidRDefault="006417DC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6417DC">
        <w:rPr>
          <w:rFonts w:ascii="Arial" w:hAnsi="Arial" w:cs="Arial"/>
          <w:b/>
          <w:lang w:val="mk-MK"/>
        </w:rPr>
        <w:tab/>
        <w:t>Бодирање</w:t>
      </w:r>
    </w:p>
    <w:p w:rsidR="00672CDA" w:rsidRDefault="00672CDA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672CDA">
        <w:rPr>
          <w:rFonts w:ascii="Arial" w:hAnsi="Arial" w:cs="Arial"/>
          <w:lang w:val="mk-MK"/>
        </w:rPr>
        <w:tab/>
        <w:t>Бодирањето се врши на начин</w:t>
      </w:r>
      <w:r>
        <w:rPr>
          <w:rFonts w:ascii="Arial" w:hAnsi="Arial" w:cs="Arial"/>
          <w:lang w:val="mk-MK"/>
        </w:rPr>
        <w:t xml:space="preserve"> што за секој натпреварувач на времето поминато за совладување на вкупната должина на патеката се додаваат евентуалните негативни поени од совладувањето на препреките.</w:t>
      </w:r>
    </w:p>
    <w:p w:rsidR="00CC6016" w:rsidRDefault="00CC6016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Натпреварувачот со најмалку вкупни бодови е победник на натпреварот.</w:t>
      </w:r>
    </w:p>
    <w:p w:rsidR="00672CDA" w:rsidRDefault="00672CDA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F26364" w:rsidRDefault="00F26364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F26364">
        <w:rPr>
          <w:rFonts w:ascii="Arial" w:hAnsi="Arial" w:cs="Arial"/>
          <w:b/>
          <w:lang w:val="mk-MK"/>
        </w:rPr>
        <w:tab/>
        <w:t>Негативни поени</w:t>
      </w:r>
    </w:p>
    <w:p w:rsidR="00F26364" w:rsidRDefault="00F26364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F26364">
        <w:rPr>
          <w:rFonts w:ascii="Arial" w:hAnsi="Arial" w:cs="Arial"/>
          <w:lang w:val="mk-MK"/>
        </w:rPr>
        <w:tab/>
        <w:t>Негативните поени</w:t>
      </w:r>
      <w:r>
        <w:rPr>
          <w:rFonts w:ascii="Arial" w:hAnsi="Arial" w:cs="Arial"/>
          <w:lang w:val="mk-MK"/>
        </w:rPr>
        <w:t xml:space="preserve"> од препреките се определуваат во секунди на следниот начин:</w:t>
      </w:r>
    </w:p>
    <w:p w:rsidR="00210639" w:rsidRDefault="00210639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2268"/>
        <w:gridCol w:w="2126"/>
      </w:tblGrid>
      <w:tr w:rsidR="00210639" w:rsidRPr="004E792B" w:rsidTr="00C17D70">
        <w:tc>
          <w:tcPr>
            <w:tcW w:w="1526" w:type="dxa"/>
            <w:vAlign w:val="center"/>
          </w:tcPr>
          <w:p w:rsidR="00210639" w:rsidRPr="004E792B" w:rsidRDefault="00210639" w:rsidP="004E79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b/>
                <w:sz w:val="20"/>
                <w:szCs w:val="20"/>
                <w:lang w:val="mk-MK"/>
              </w:rPr>
              <w:t>Опис на препрека</w:t>
            </w:r>
          </w:p>
        </w:tc>
        <w:tc>
          <w:tcPr>
            <w:tcW w:w="4678" w:type="dxa"/>
            <w:vAlign w:val="center"/>
          </w:tcPr>
          <w:p w:rsidR="00210639" w:rsidRPr="004E792B" w:rsidRDefault="00210639" w:rsidP="004E79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b/>
                <w:sz w:val="20"/>
                <w:szCs w:val="20"/>
                <w:lang w:val="mk-MK"/>
              </w:rPr>
              <w:t>Начин на совладување</w:t>
            </w:r>
          </w:p>
        </w:tc>
        <w:tc>
          <w:tcPr>
            <w:tcW w:w="2268" w:type="dxa"/>
            <w:vAlign w:val="center"/>
          </w:tcPr>
          <w:p w:rsidR="00210639" w:rsidRPr="004E792B" w:rsidRDefault="00210639" w:rsidP="004E79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Негативни </w:t>
            </w:r>
            <w:r w:rsidR="004E792B" w:rsidRPr="004E792B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поени за неправилно совладана </w:t>
            </w:r>
            <w:r w:rsidRPr="004E792B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препрека</w:t>
            </w:r>
          </w:p>
        </w:tc>
        <w:tc>
          <w:tcPr>
            <w:tcW w:w="2126" w:type="dxa"/>
            <w:vAlign w:val="center"/>
          </w:tcPr>
          <w:p w:rsidR="00210639" w:rsidRPr="004E792B" w:rsidRDefault="00210639" w:rsidP="004E79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b/>
                <w:sz w:val="20"/>
                <w:szCs w:val="20"/>
                <w:lang w:val="mk-MK"/>
              </w:rPr>
              <w:t>Негативни поени за несовладана препрека</w:t>
            </w:r>
          </w:p>
        </w:tc>
      </w:tr>
      <w:tr w:rsidR="00210639" w:rsidTr="00C17D70">
        <w:tc>
          <w:tcPr>
            <w:tcW w:w="1526" w:type="dxa"/>
            <w:vAlign w:val="center"/>
          </w:tcPr>
          <w:p w:rsidR="00210639" w:rsidRPr="004E792B" w:rsidRDefault="00210639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Вертикална скала</w:t>
            </w:r>
          </w:p>
        </w:tc>
        <w:tc>
          <w:tcPr>
            <w:tcW w:w="4678" w:type="dxa"/>
          </w:tcPr>
          <w:p w:rsidR="00210639" w:rsidRPr="004E792B" w:rsidRDefault="00210639" w:rsidP="004E79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Натпреварувачот се искачува до врвот на скалата се префрла на другата скала и се симнува по скалата</w:t>
            </w:r>
          </w:p>
        </w:tc>
        <w:tc>
          <w:tcPr>
            <w:tcW w:w="2268" w:type="dxa"/>
            <w:vAlign w:val="center"/>
          </w:tcPr>
          <w:p w:rsidR="00210639" w:rsidRPr="004E792B" w:rsidRDefault="00210639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15</w:t>
            </w:r>
          </w:p>
        </w:tc>
        <w:tc>
          <w:tcPr>
            <w:tcW w:w="2126" w:type="dxa"/>
            <w:vAlign w:val="center"/>
          </w:tcPr>
          <w:p w:rsidR="00210639" w:rsidRPr="004E792B" w:rsidRDefault="00210639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30</w:t>
            </w:r>
          </w:p>
        </w:tc>
      </w:tr>
      <w:tr w:rsidR="00210639" w:rsidTr="00C17D70">
        <w:tc>
          <w:tcPr>
            <w:tcW w:w="1526" w:type="dxa"/>
            <w:vAlign w:val="center"/>
          </w:tcPr>
          <w:p w:rsidR="00210639" w:rsidRPr="004E792B" w:rsidRDefault="00210639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Цик Цак</w:t>
            </w:r>
          </w:p>
        </w:tc>
        <w:tc>
          <w:tcPr>
            <w:tcW w:w="4678" w:type="dxa"/>
          </w:tcPr>
          <w:p w:rsidR="00210639" w:rsidRPr="004E792B" w:rsidRDefault="00210639" w:rsidP="004E79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Натпреварувачот со цик-цак трчање ја совладува препреката</w:t>
            </w:r>
          </w:p>
        </w:tc>
        <w:tc>
          <w:tcPr>
            <w:tcW w:w="2268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10</w:t>
            </w:r>
          </w:p>
        </w:tc>
        <w:tc>
          <w:tcPr>
            <w:tcW w:w="2126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20</w:t>
            </w:r>
          </w:p>
        </w:tc>
      </w:tr>
      <w:tr w:rsidR="00210639" w:rsidTr="00C17D70">
        <w:tc>
          <w:tcPr>
            <w:tcW w:w="1526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Греда за рамнотежа</w:t>
            </w:r>
          </w:p>
        </w:tc>
        <w:tc>
          <w:tcPr>
            <w:tcW w:w="4678" w:type="dxa"/>
          </w:tcPr>
          <w:p w:rsidR="00210639" w:rsidRPr="004E792B" w:rsidRDefault="00AB4FAB" w:rsidP="004E79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Натпреварувачот се искачува по косата греда и оди по хоризонталната греда одржувајќи рамнотежа</w:t>
            </w:r>
          </w:p>
        </w:tc>
        <w:tc>
          <w:tcPr>
            <w:tcW w:w="2268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15</w:t>
            </w:r>
          </w:p>
        </w:tc>
        <w:tc>
          <w:tcPr>
            <w:tcW w:w="2126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30</w:t>
            </w:r>
          </w:p>
        </w:tc>
      </w:tr>
      <w:tr w:rsidR="00210639" w:rsidTr="00C17D70">
        <w:tc>
          <w:tcPr>
            <w:tcW w:w="1526" w:type="dxa"/>
            <w:vAlign w:val="center"/>
          </w:tcPr>
          <w:p w:rsidR="00210639" w:rsidRPr="004E792B" w:rsidRDefault="00056201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</w:t>
            </w:r>
            <w:r w:rsidR="00BE5663" w:rsidRPr="004E792B">
              <w:rPr>
                <w:rFonts w:ascii="Arial" w:hAnsi="Arial" w:cs="Arial"/>
                <w:sz w:val="20"/>
                <w:szCs w:val="20"/>
                <w:lang w:val="mk-MK"/>
              </w:rPr>
              <w:t>ајмунска решетка</w:t>
            </w:r>
          </w:p>
        </w:tc>
        <w:tc>
          <w:tcPr>
            <w:tcW w:w="4678" w:type="dxa"/>
          </w:tcPr>
          <w:p w:rsidR="00210639" w:rsidRPr="004E792B" w:rsidRDefault="00AB4FAB" w:rsidP="004E79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Натпреварувачот поминува помеѓу вертикалните греди се поткачува на препреката и со рацете висејќи наизменично се префрла од една шипка кон друга од препреката излегува помеѓу вертикалните греди</w:t>
            </w:r>
          </w:p>
        </w:tc>
        <w:tc>
          <w:tcPr>
            <w:tcW w:w="2268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15</w:t>
            </w:r>
          </w:p>
        </w:tc>
        <w:tc>
          <w:tcPr>
            <w:tcW w:w="2126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30</w:t>
            </w:r>
          </w:p>
        </w:tc>
      </w:tr>
      <w:tr w:rsidR="00210639" w:rsidTr="00C17D70">
        <w:tc>
          <w:tcPr>
            <w:tcW w:w="1526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Горе -доле</w:t>
            </w:r>
          </w:p>
        </w:tc>
        <w:tc>
          <w:tcPr>
            <w:tcW w:w="4678" w:type="dxa"/>
          </w:tcPr>
          <w:p w:rsidR="00210639" w:rsidRPr="004E792B" w:rsidRDefault="00AB4FAB" w:rsidP="004E79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Натпреварувачот ја прескокнува повисоката греда а се протнува под пониската греда</w:t>
            </w:r>
          </w:p>
        </w:tc>
        <w:tc>
          <w:tcPr>
            <w:tcW w:w="2268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15</w:t>
            </w:r>
          </w:p>
        </w:tc>
        <w:tc>
          <w:tcPr>
            <w:tcW w:w="2126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30</w:t>
            </w:r>
          </w:p>
        </w:tc>
      </w:tr>
      <w:tr w:rsidR="00210639" w:rsidTr="00C17D70">
        <w:tc>
          <w:tcPr>
            <w:tcW w:w="1526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Прескок преку пречка</w:t>
            </w:r>
          </w:p>
        </w:tc>
        <w:tc>
          <w:tcPr>
            <w:tcW w:w="4678" w:type="dxa"/>
          </w:tcPr>
          <w:p w:rsidR="00210639" w:rsidRPr="004E792B" w:rsidRDefault="00AB4FAB" w:rsidP="004E79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Натпреварувачот со трчање ги прескокнува пречките</w:t>
            </w:r>
          </w:p>
        </w:tc>
        <w:tc>
          <w:tcPr>
            <w:tcW w:w="2268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10</w:t>
            </w:r>
          </w:p>
        </w:tc>
        <w:tc>
          <w:tcPr>
            <w:tcW w:w="2126" w:type="dxa"/>
            <w:vAlign w:val="center"/>
          </w:tcPr>
          <w:p w:rsidR="00210639" w:rsidRPr="004E792B" w:rsidRDefault="00BE5663" w:rsidP="004E792B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E792B">
              <w:rPr>
                <w:rFonts w:ascii="Arial" w:hAnsi="Arial" w:cs="Arial"/>
                <w:sz w:val="20"/>
                <w:szCs w:val="20"/>
                <w:lang w:val="mk-MK"/>
              </w:rPr>
              <w:t>20</w:t>
            </w:r>
          </w:p>
        </w:tc>
      </w:tr>
    </w:tbl>
    <w:p w:rsidR="00005C94" w:rsidRDefault="00F26364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F26364" w:rsidRDefault="00F26364" w:rsidP="00005C94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 неправилно совладување на препреката ќе се смета совладување на препреката надвор од упатството за совладување на препреката, делумно совладување на препреката или неправилности при совладување на препреката</w:t>
      </w:r>
      <w:r w:rsidR="00CC6016">
        <w:rPr>
          <w:rFonts w:ascii="Arial" w:hAnsi="Arial" w:cs="Arial"/>
          <w:lang w:val="mk-MK"/>
        </w:rPr>
        <w:t>.</w:t>
      </w:r>
    </w:p>
    <w:p w:rsidR="00433C49" w:rsidRDefault="00433C49" w:rsidP="00005C94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 несовладана препрека ќе се смета целосно заобиколување на препреката.</w:t>
      </w:r>
    </w:p>
    <w:p w:rsidR="00D75C6B" w:rsidRDefault="00D75C6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84DF7" w:rsidRDefault="00D75C6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D75C6B" w:rsidRPr="00D75C6B" w:rsidRDefault="00D75C6B" w:rsidP="00F84DF7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 w:rsidRPr="00D75C6B">
        <w:rPr>
          <w:rFonts w:ascii="Arial" w:hAnsi="Arial" w:cs="Arial"/>
          <w:b/>
          <w:lang w:val="mk-MK"/>
        </w:rPr>
        <w:t>Дискфалификација</w:t>
      </w:r>
    </w:p>
    <w:p w:rsidR="00D75C6B" w:rsidRDefault="00D75C6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Натпреварувачот пријавен на натпреварот ќе биде дискфалификуван во следните случаи:</w:t>
      </w:r>
    </w:p>
    <w:p w:rsidR="00D75C6B" w:rsidRDefault="00D75C6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ab/>
        <w:t>-Доколку при совладување на велосипедската патека ја скрати патеката или не помине низ определените контролни точки;</w:t>
      </w:r>
    </w:p>
    <w:p w:rsidR="00D75C6B" w:rsidRPr="00F26364" w:rsidRDefault="00D75C6B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-Доколку од било која причина не го заврши натпреварот;</w:t>
      </w:r>
    </w:p>
    <w:p w:rsidR="006417DC" w:rsidRDefault="00543F23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543F23" w:rsidRDefault="00543F23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b/>
          <w:lang w:val="mk-MK"/>
        </w:rPr>
        <w:t>Резултати</w:t>
      </w:r>
    </w:p>
    <w:p w:rsidR="00543F23" w:rsidRPr="006648D6" w:rsidRDefault="00543F23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 w:rsidRPr="006648D6">
        <w:rPr>
          <w:rFonts w:ascii="Arial" w:hAnsi="Arial" w:cs="Arial"/>
          <w:lang w:val="mk-MK"/>
        </w:rPr>
        <w:t xml:space="preserve">Секој учесник се рангира според постигнатите резултати во старосната </w:t>
      </w:r>
      <w:r w:rsidR="0073753F" w:rsidRPr="006648D6">
        <w:rPr>
          <w:rFonts w:ascii="Arial" w:hAnsi="Arial" w:cs="Arial"/>
          <w:lang w:val="mk-MK"/>
        </w:rPr>
        <w:t>категорија</w:t>
      </w:r>
      <w:r w:rsidR="006648D6" w:rsidRPr="006648D6">
        <w:rPr>
          <w:rFonts w:ascii="Arial" w:hAnsi="Arial" w:cs="Arial"/>
          <w:lang w:val="mk-MK"/>
        </w:rPr>
        <w:t>та</w:t>
      </w:r>
      <w:r w:rsidR="0073753F" w:rsidRPr="006648D6">
        <w:rPr>
          <w:rFonts w:ascii="Arial" w:hAnsi="Arial" w:cs="Arial"/>
          <w:lang w:val="mk-MK"/>
        </w:rPr>
        <w:t xml:space="preserve"> во која се натпр</w:t>
      </w:r>
      <w:r w:rsidR="006648D6" w:rsidRPr="006648D6">
        <w:rPr>
          <w:rFonts w:ascii="Arial" w:hAnsi="Arial" w:cs="Arial"/>
          <w:lang w:val="mk-MK"/>
        </w:rPr>
        <w:t>еварува.</w:t>
      </w:r>
    </w:p>
    <w:p w:rsidR="00543F23" w:rsidRDefault="00543F23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5226A2" w:rsidRPr="00BB170B" w:rsidRDefault="00401DF1" w:rsidP="00545BE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401DF1">
        <w:rPr>
          <w:rFonts w:ascii="Arial" w:hAnsi="Arial" w:cs="Arial"/>
          <w:b/>
          <w:lang w:val="mk-MK"/>
        </w:rPr>
        <w:tab/>
      </w:r>
      <w:r w:rsidR="005226A2" w:rsidRPr="00BB170B">
        <w:rPr>
          <w:rFonts w:ascii="Arial" w:hAnsi="Arial" w:cs="Arial"/>
          <w:b/>
          <w:lang w:val="mk-MK"/>
        </w:rPr>
        <w:t xml:space="preserve">Начин на комуникација </w:t>
      </w:r>
    </w:p>
    <w:p w:rsidR="005226A2" w:rsidRDefault="005226A2" w:rsidP="005226A2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Организаторот со сите субјекти вклучени во организацијата на Велотлонот ко</w:t>
      </w:r>
      <w:r w:rsidR="00433C49">
        <w:rPr>
          <w:rFonts w:ascii="Arial" w:hAnsi="Arial" w:cs="Arial"/>
          <w:lang w:val="mk-MK"/>
        </w:rPr>
        <w:t xml:space="preserve">муницира преку мобилен телефон и специјално за настанот креирана </w:t>
      </w:r>
      <w:r w:rsidR="00433C49">
        <w:rPr>
          <w:rFonts w:ascii="Arial" w:hAnsi="Arial" w:cs="Arial"/>
        </w:rPr>
        <w:t xml:space="preserve">Viber </w:t>
      </w:r>
      <w:r w:rsidR="00433C49">
        <w:rPr>
          <w:rFonts w:ascii="Arial" w:hAnsi="Arial" w:cs="Arial"/>
          <w:lang w:val="mk-MK"/>
        </w:rPr>
        <w:t xml:space="preserve">група. </w:t>
      </w:r>
      <w:r>
        <w:rPr>
          <w:rFonts w:ascii="Arial" w:hAnsi="Arial" w:cs="Arial"/>
          <w:lang w:val="mk-MK"/>
        </w:rPr>
        <w:t>Секој субјект вклучен во организацијата има список на броеви на мобилни телефони на сите учесници во организацијата.</w:t>
      </w:r>
    </w:p>
    <w:p w:rsidR="005226A2" w:rsidRDefault="005226A2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5D40A4" w:rsidRDefault="005D40A4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F2139E">
        <w:rPr>
          <w:rFonts w:ascii="Arial" w:hAnsi="Arial" w:cs="Arial"/>
          <w:b/>
          <w:lang w:val="mk-MK"/>
        </w:rPr>
        <w:tab/>
        <w:t>Обележаност на официјалните лица на натпреварот</w:t>
      </w:r>
    </w:p>
    <w:p w:rsidR="00536FF4" w:rsidRPr="00902002" w:rsidRDefault="00536FF4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536FF4">
        <w:rPr>
          <w:rFonts w:ascii="Arial" w:hAnsi="Arial" w:cs="Arial"/>
          <w:lang w:val="mk-MK"/>
        </w:rPr>
        <w:tab/>
        <w:t>Официјалните лица на натпреварот, ч</w:t>
      </w:r>
      <w:r>
        <w:rPr>
          <w:rFonts w:ascii="Arial" w:hAnsi="Arial" w:cs="Arial"/>
          <w:lang w:val="mk-MK"/>
        </w:rPr>
        <w:t>ленови на жирито, судии, редари, и слично се одбележани со соодветни флуоресцентни елеци со соодветен натпис</w:t>
      </w:r>
      <w:r w:rsidR="004E792B">
        <w:rPr>
          <w:rFonts w:ascii="Arial" w:hAnsi="Arial" w:cs="Arial"/>
          <w:lang w:val="mk-MK"/>
        </w:rPr>
        <w:t xml:space="preserve"> </w:t>
      </w:r>
      <w:r w:rsidR="004E792B" w:rsidRPr="00902002">
        <w:rPr>
          <w:rFonts w:ascii="Arial" w:hAnsi="Arial" w:cs="Arial"/>
          <w:lang w:val="mk-MK"/>
        </w:rPr>
        <w:t>Гевгелиски Велотлон Организатор</w:t>
      </w:r>
      <w:r w:rsidRPr="00902002">
        <w:rPr>
          <w:rFonts w:ascii="Arial" w:hAnsi="Arial" w:cs="Arial"/>
          <w:lang w:val="mk-MK"/>
        </w:rPr>
        <w:t>.</w:t>
      </w:r>
    </w:p>
    <w:p w:rsidR="0049271C" w:rsidRDefault="0049271C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49271C" w:rsidRDefault="0049271C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49271C">
        <w:rPr>
          <w:rFonts w:ascii="Arial" w:hAnsi="Arial" w:cs="Arial"/>
          <w:b/>
          <w:lang w:val="mk-MK"/>
        </w:rPr>
        <w:t>Обележаност на натпреварувачите</w:t>
      </w:r>
    </w:p>
    <w:p w:rsidR="00762821" w:rsidRDefault="006838D9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 w:rsidR="00762821" w:rsidRPr="00762821">
        <w:rPr>
          <w:rFonts w:ascii="Arial" w:hAnsi="Arial" w:cs="Arial"/>
          <w:lang w:val="mk-MK"/>
        </w:rPr>
        <w:t>Секој натпреварувач</w:t>
      </w:r>
      <w:r>
        <w:rPr>
          <w:rFonts w:ascii="Arial" w:hAnsi="Arial" w:cs="Arial"/>
          <w:lang w:val="mk-MK"/>
        </w:rPr>
        <w:t xml:space="preserve"> се обележува со стартен број кој се закачува со 4 безопасни игли на предниот дел од маицата или дресот на натпреварувачот. Стартниот број е со димензија 200х140 мм; </w:t>
      </w:r>
    </w:p>
    <w:p w:rsidR="0049271C" w:rsidRDefault="006838D9" w:rsidP="001C50F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5226A2" w:rsidRPr="00DD01B4" w:rsidRDefault="00EB0766" w:rsidP="005226A2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Награден фонд</w:t>
      </w:r>
    </w:p>
    <w:p w:rsidR="00DE58D8" w:rsidRPr="00035A1D" w:rsidRDefault="00035A1D" w:rsidP="005226A2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035A1D">
        <w:rPr>
          <w:rFonts w:ascii="Arial" w:hAnsi="Arial" w:cs="Arial"/>
          <w:lang w:val="mk-MK"/>
        </w:rPr>
        <w:t>Вкупниот награден фонд изнесува 48.000,00 денари</w:t>
      </w:r>
      <w:r w:rsidR="00EB0766">
        <w:rPr>
          <w:rFonts w:ascii="Arial" w:hAnsi="Arial" w:cs="Arial"/>
          <w:lang w:val="mk-MK"/>
        </w:rPr>
        <w:t xml:space="preserve"> и се распределува за у</w:t>
      </w:r>
      <w:r w:rsidR="006648D6">
        <w:rPr>
          <w:rFonts w:ascii="Arial" w:hAnsi="Arial" w:cs="Arial"/>
          <w:lang w:val="mk-MK"/>
        </w:rPr>
        <w:t>чесниците од 2-ра и 3-та катего</w:t>
      </w:r>
      <w:r w:rsidR="00EB0766">
        <w:rPr>
          <w:rFonts w:ascii="Arial" w:hAnsi="Arial" w:cs="Arial"/>
          <w:lang w:val="mk-MK"/>
        </w:rPr>
        <w:t>рија посебно за мажи посебно за жени во следниот износ</w:t>
      </w:r>
      <w:r w:rsidRPr="00035A1D">
        <w:rPr>
          <w:rFonts w:ascii="Arial" w:hAnsi="Arial" w:cs="Arial"/>
          <w:lang w:val="mk-MK"/>
        </w:rPr>
        <w:t>;</w:t>
      </w:r>
    </w:p>
    <w:p w:rsidR="00035A1D" w:rsidRDefault="00EB0766" w:rsidP="005226A2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EB0766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Прво место   5.000,00 денари;</w:t>
      </w:r>
    </w:p>
    <w:p w:rsidR="00EB0766" w:rsidRDefault="00EB0766" w:rsidP="005226A2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-Второ место 4.000,00 денари;</w:t>
      </w:r>
    </w:p>
    <w:p w:rsidR="00EB0766" w:rsidRDefault="00EB0766" w:rsidP="005226A2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-Трето место 3.000,00 денари;</w:t>
      </w:r>
    </w:p>
    <w:p w:rsidR="009E43FD" w:rsidRDefault="009E43FD" w:rsidP="005226A2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:rsidR="009E43FD" w:rsidRPr="007010E9" w:rsidRDefault="009E43FD" w:rsidP="005226A2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 w:rsidRPr="007010E9">
        <w:rPr>
          <w:rFonts w:ascii="Arial" w:hAnsi="Arial" w:cs="Arial"/>
          <w:b/>
          <w:lang w:val="mk-MK"/>
        </w:rPr>
        <w:t>Исклучок во врска со наградниот фонд</w:t>
      </w:r>
    </w:p>
    <w:p w:rsidR="007010E9" w:rsidRDefault="007010E9" w:rsidP="005226A2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Натпреварувачот од 1-ва категорија може да добие награда од наградниот фонд за 2-ра категорија само доколку постигнал резултат за едно од првите три места во 2-ра категорија;</w:t>
      </w:r>
    </w:p>
    <w:p w:rsidR="007010E9" w:rsidRDefault="007010E9" w:rsidP="005226A2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Натпреварувачот од 4-та категорија може да добие награда од наградниот фонд за 3-та категорија само доколку постигнал резултат за едно од првите три места во 3-та категорија;</w:t>
      </w:r>
    </w:p>
    <w:p w:rsidR="003B3EE4" w:rsidRDefault="003B3EE4" w:rsidP="005226A2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:rsidR="003B3EE4" w:rsidRPr="00310B62" w:rsidRDefault="00404E07" w:rsidP="003B3EE4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Трофеј</w:t>
      </w:r>
    </w:p>
    <w:p w:rsidR="003B3EE4" w:rsidRDefault="003B3EE4" w:rsidP="003B3EE4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Натпреварувачите кои постигнале најдобро време во 1-вата и 4-тата категорија, и натпреварувачите кои освоиле 1-во, 2-ро и 3-то место во 2-ра и 3-та категорија добиваат </w:t>
      </w:r>
      <w:r w:rsidR="00404E07">
        <w:rPr>
          <w:rFonts w:ascii="Arial" w:hAnsi="Arial" w:cs="Arial"/>
          <w:lang w:val="mk-MK"/>
        </w:rPr>
        <w:t>Трофеи</w:t>
      </w:r>
      <w:r>
        <w:rPr>
          <w:rFonts w:ascii="Arial" w:hAnsi="Arial" w:cs="Arial"/>
          <w:lang w:val="mk-MK"/>
        </w:rPr>
        <w:t>.</w:t>
      </w:r>
    </w:p>
    <w:p w:rsidR="00035A1D" w:rsidRPr="00FF5EA4" w:rsidRDefault="00035A1D" w:rsidP="00310B62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8F1398" w:rsidRDefault="005226A2" w:rsidP="008F139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FF5EA4">
        <w:rPr>
          <w:rFonts w:ascii="Arial" w:hAnsi="Arial" w:cs="Arial"/>
          <w:b/>
          <w:lang w:val="mk-MK"/>
        </w:rPr>
        <w:tab/>
      </w:r>
      <w:r w:rsidR="003B3EE4">
        <w:rPr>
          <w:rFonts w:ascii="Arial" w:hAnsi="Arial" w:cs="Arial"/>
          <w:b/>
          <w:lang w:val="mk-MK"/>
        </w:rPr>
        <w:t>Признанија</w:t>
      </w:r>
    </w:p>
    <w:p w:rsidR="00310B62" w:rsidRDefault="00310B62" w:rsidP="008F1398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 w:rsidRPr="00310B62">
        <w:rPr>
          <w:rFonts w:ascii="Arial" w:hAnsi="Arial" w:cs="Arial"/>
          <w:lang w:val="mk-MK"/>
        </w:rPr>
        <w:t>Организаторот доделува признанија за:</w:t>
      </w:r>
    </w:p>
    <w:p w:rsidR="005C4E8F" w:rsidRPr="00310B62" w:rsidRDefault="00310B62" w:rsidP="008F1398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5C4E8F" w:rsidRPr="00310B62">
        <w:rPr>
          <w:rFonts w:ascii="Arial" w:hAnsi="Arial" w:cs="Arial"/>
          <w:lang w:val="mk-MK"/>
        </w:rPr>
        <w:t>-Најмлад учесник на натпреварот;</w:t>
      </w:r>
    </w:p>
    <w:p w:rsidR="005C4E8F" w:rsidRPr="00310B62" w:rsidRDefault="005C4E8F" w:rsidP="008F1398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310B62">
        <w:rPr>
          <w:rFonts w:ascii="Arial" w:hAnsi="Arial" w:cs="Arial"/>
          <w:lang w:val="mk-MK"/>
        </w:rPr>
        <w:tab/>
        <w:t>-Најмлада учесничка на натпреварот;</w:t>
      </w:r>
      <w:bookmarkStart w:id="0" w:name="_GoBack"/>
      <w:bookmarkEnd w:id="0"/>
    </w:p>
    <w:p w:rsidR="008F1398" w:rsidRPr="00310B62" w:rsidRDefault="008F1398" w:rsidP="008F1398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310B62">
        <w:rPr>
          <w:rFonts w:ascii="Arial" w:hAnsi="Arial" w:cs="Arial"/>
          <w:lang w:val="mk-MK"/>
        </w:rPr>
        <w:tab/>
        <w:t>-Најстар учесник на натпреварот;</w:t>
      </w:r>
    </w:p>
    <w:p w:rsidR="008F1398" w:rsidRPr="00310B62" w:rsidRDefault="008F1398" w:rsidP="008F1398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310B62">
        <w:rPr>
          <w:rFonts w:ascii="Arial" w:hAnsi="Arial" w:cs="Arial"/>
          <w:lang w:val="mk-MK"/>
        </w:rPr>
        <w:tab/>
        <w:t>-</w:t>
      </w:r>
      <w:r w:rsidR="005C4E8F" w:rsidRPr="00310B62">
        <w:rPr>
          <w:rFonts w:ascii="Arial" w:hAnsi="Arial" w:cs="Arial"/>
          <w:lang w:val="mk-MK"/>
        </w:rPr>
        <w:t>Најстара учесничка на натпреварот;</w:t>
      </w:r>
    </w:p>
    <w:p w:rsidR="008F1398" w:rsidRDefault="008F1398" w:rsidP="005C4E8F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FD584E" w:rsidRPr="00DD01B4" w:rsidRDefault="00FD584E" w:rsidP="005226A2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DD01B4">
        <w:rPr>
          <w:rFonts w:ascii="Arial" w:hAnsi="Arial" w:cs="Arial"/>
          <w:b/>
          <w:lang w:val="mk-MK"/>
        </w:rPr>
        <w:t>Протокол</w:t>
      </w:r>
    </w:p>
    <w:p w:rsidR="00FD584E" w:rsidRDefault="00FD584E" w:rsidP="005226A2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FD584E" w:rsidRDefault="00FD584E" w:rsidP="005226A2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  <w:t xml:space="preserve">Сабота </w:t>
      </w:r>
      <w:r w:rsidR="00FF5EA4">
        <w:rPr>
          <w:rFonts w:ascii="Arial" w:hAnsi="Arial" w:cs="Arial"/>
          <w:b/>
          <w:lang w:val="mk-MK"/>
        </w:rPr>
        <w:t>11</w:t>
      </w:r>
      <w:r>
        <w:rPr>
          <w:rFonts w:ascii="Arial" w:hAnsi="Arial" w:cs="Arial"/>
          <w:b/>
          <w:lang w:val="mk-MK"/>
        </w:rPr>
        <w:t>.05.202</w:t>
      </w:r>
      <w:r w:rsidR="00FF5EA4">
        <w:rPr>
          <w:rFonts w:ascii="Arial" w:hAnsi="Arial" w:cs="Arial"/>
          <w:b/>
          <w:lang w:val="mk-MK"/>
        </w:rPr>
        <w:t>4</w:t>
      </w:r>
      <w:r>
        <w:rPr>
          <w:rFonts w:ascii="Arial" w:hAnsi="Arial" w:cs="Arial"/>
          <w:b/>
          <w:lang w:val="mk-MK"/>
        </w:rPr>
        <w:t xml:space="preserve"> година</w:t>
      </w:r>
    </w:p>
    <w:p w:rsidR="00FD584E" w:rsidRPr="00FD584E" w:rsidRDefault="00FD584E" w:rsidP="005226A2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lang w:val="mk-MK"/>
        </w:rPr>
        <w:t xml:space="preserve">11:00-16:00 </w:t>
      </w:r>
      <w:r w:rsidRPr="00FD584E">
        <w:rPr>
          <w:rFonts w:ascii="Arial" w:hAnsi="Arial" w:cs="Arial"/>
          <w:lang w:val="mk-MK"/>
        </w:rPr>
        <w:t xml:space="preserve">Слободен тренинг </w:t>
      </w:r>
    </w:p>
    <w:p w:rsidR="00FD584E" w:rsidRPr="00FD584E" w:rsidRDefault="00FD584E" w:rsidP="005226A2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</w:p>
    <w:p w:rsidR="005226A2" w:rsidRPr="000C0675" w:rsidRDefault="00603E87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="00FD584E" w:rsidRPr="000C0675">
        <w:rPr>
          <w:rFonts w:ascii="Arial" w:hAnsi="Arial" w:cs="Arial"/>
          <w:b/>
          <w:lang w:val="mk-MK"/>
        </w:rPr>
        <w:t xml:space="preserve">Недала </w:t>
      </w:r>
      <w:r w:rsidR="00FF5EA4">
        <w:rPr>
          <w:rFonts w:ascii="Arial" w:hAnsi="Arial" w:cs="Arial"/>
          <w:b/>
          <w:lang w:val="mk-MK"/>
        </w:rPr>
        <w:t>12</w:t>
      </w:r>
      <w:r w:rsidR="00FD584E" w:rsidRPr="000C0675">
        <w:rPr>
          <w:rFonts w:ascii="Arial" w:hAnsi="Arial" w:cs="Arial"/>
          <w:b/>
          <w:lang w:val="mk-MK"/>
        </w:rPr>
        <w:t>.05.202</w:t>
      </w:r>
      <w:r w:rsidR="00FF5EA4">
        <w:rPr>
          <w:rFonts w:ascii="Arial" w:hAnsi="Arial" w:cs="Arial"/>
          <w:b/>
          <w:lang w:val="mk-MK"/>
        </w:rPr>
        <w:t>4</w:t>
      </w:r>
      <w:r w:rsidR="00FD584E" w:rsidRPr="000C0675">
        <w:rPr>
          <w:rFonts w:ascii="Arial" w:hAnsi="Arial" w:cs="Arial"/>
          <w:b/>
          <w:lang w:val="mk-MK"/>
        </w:rPr>
        <w:t xml:space="preserve"> година</w:t>
      </w:r>
    </w:p>
    <w:p w:rsidR="005914BC" w:rsidRDefault="005914BC" w:rsidP="000F0DA8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09:00-10:30 Потврда за учество, </w:t>
      </w:r>
      <w:r w:rsidR="00DE03FD">
        <w:rPr>
          <w:rFonts w:ascii="Arial" w:hAnsi="Arial" w:cs="Arial"/>
          <w:lang w:val="mk-MK"/>
        </w:rPr>
        <w:t xml:space="preserve">техничка верификација, </w:t>
      </w:r>
      <w:r>
        <w:rPr>
          <w:rFonts w:ascii="Arial" w:hAnsi="Arial" w:cs="Arial"/>
          <w:lang w:val="mk-MK"/>
        </w:rPr>
        <w:t>задолжување на стартен број</w:t>
      </w:r>
      <w:r w:rsidR="00DE03FD">
        <w:rPr>
          <w:rFonts w:ascii="Arial" w:hAnsi="Arial" w:cs="Arial"/>
          <w:lang w:val="mk-MK"/>
        </w:rPr>
        <w:t>;</w:t>
      </w:r>
    </w:p>
    <w:p w:rsidR="00DE03FD" w:rsidRDefault="00DE03FD" w:rsidP="000F0DA8">
      <w:pPr>
        <w:spacing w:after="0" w:line="240" w:lineRule="auto"/>
        <w:ind w:left="1985" w:hanging="1265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10:30-10:40 Интонирање на Македонската химна, поздравен говор/отварање на натпреварот;</w:t>
      </w:r>
    </w:p>
    <w:p w:rsidR="000F0DA8" w:rsidRDefault="000F0DA8" w:rsidP="000F0DA8">
      <w:pPr>
        <w:spacing w:after="0" w:line="240" w:lineRule="auto"/>
        <w:ind w:left="1985" w:hanging="1265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11:00 Старт на натпреварот</w:t>
      </w:r>
    </w:p>
    <w:p w:rsidR="000F0DA8" w:rsidRPr="000F0DA8" w:rsidRDefault="000F0DA8" w:rsidP="000F0DA8">
      <w:pPr>
        <w:spacing w:after="0" w:line="240" w:lineRule="auto"/>
        <w:ind w:left="1985" w:hanging="1265"/>
        <w:jc w:val="both"/>
        <w:rPr>
          <w:rFonts w:ascii="Arial" w:hAnsi="Arial" w:cs="Arial"/>
          <w:b/>
          <w:lang w:val="mk-MK"/>
        </w:rPr>
      </w:pPr>
      <w:r w:rsidRPr="000F0DA8">
        <w:rPr>
          <w:rFonts w:ascii="Arial" w:hAnsi="Arial" w:cs="Arial"/>
          <w:b/>
          <w:lang w:val="mk-MK"/>
        </w:rPr>
        <w:lastRenderedPageBreak/>
        <w:t>Траење на натпреварот во зависност од интервалот на стартување:</w:t>
      </w:r>
    </w:p>
    <w:p w:rsidR="00DE03FD" w:rsidRDefault="00DE03FD" w:rsidP="000F0DA8">
      <w:pPr>
        <w:spacing w:after="0" w:line="240" w:lineRule="auto"/>
        <w:ind w:left="1985" w:hanging="1265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11:00-</w:t>
      </w:r>
      <w:r w:rsidR="00FF5EA4">
        <w:rPr>
          <w:rFonts w:ascii="Arial" w:hAnsi="Arial" w:cs="Arial"/>
          <w:lang w:val="mk-MK"/>
        </w:rPr>
        <w:t>13:30 Интервал на старт на натпреварувач од 60 секунди;</w:t>
      </w:r>
    </w:p>
    <w:p w:rsidR="00FF5EA4" w:rsidRDefault="00FF5EA4" w:rsidP="000F0DA8">
      <w:pPr>
        <w:spacing w:after="0" w:line="240" w:lineRule="auto"/>
        <w:ind w:left="1985" w:hanging="1265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11:00-14:45 Интервал на старт на натпреварувач од 90 секунди;</w:t>
      </w:r>
    </w:p>
    <w:p w:rsidR="00FF5EA4" w:rsidRDefault="00FF5EA4" w:rsidP="000F0DA8">
      <w:pPr>
        <w:spacing w:after="0" w:line="240" w:lineRule="auto"/>
        <w:ind w:left="1985" w:hanging="1265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11:00-16:00 Интервал на старт на натпреварува</w:t>
      </w:r>
      <w:r w:rsidR="000F0DA8">
        <w:rPr>
          <w:rFonts w:ascii="Arial" w:hAnsi="Arial" w:cs="Arial"/>
          <w:lang w:val="mk-MK"/>
        </w:rPr>
        <w:t>ч</w:t>
      </w:r>
      <w:r>
        <w:rPr>
          <w:rFonts w:ascii="Arial" w:hAnsi="Arial" w:cs="Arial"/>
          <w:lang w:val="mk-MK"/>
        </w:rPr>
        <w:t xml:space="preserve"> од 120 секунди;</w:t>
      </w:r>
    </w:p>
    <w:p w:rsidR="00DE03FD" w:rsidRPr="000F0DA8" w:rsidRDefault="000F0DA8" w:rsidP="000F0DA8">
      <w:pPr>
        <w:spacing w:after="0" w:line="240" w:lineRule="auto"/>
        <w:ind w:left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---</w:t>
      </w:r>
      <w:r w:rsidR="000C0675" w:rsidRPr="000F0DA8">
        <w:rPr>
          <w:rFonts w:ascii="Arial" w:hAnsi="Arial" w:cs="Arial"/>
          <w:lang w:val="mk-MK"/>
        </w:rPr>
        <w:t>:</w:t>
      </w:r>
      <w:r w:rsidR="00FF5EA4" w:rsidRPr="000F0DA8">
        <w:rPr>
          <w:rFonts w:ascii="Arial" w:hAnsi="Arial" w:cs="Arial"/>
          <w:lang w:val="mk-MK"/>
        </w:rPr>
        <w:t>--</w:t>
      </w:r>
      <w:r>
        <w:rPr>
          <w:rFonts w:ascii="Arial" w:hAnsi="Arial" w:cs="Arial"/>
          <w:lang w:val="mk-MK"/>
        </w:rPr>
        <w:t>-</w:t>
      </w:r>
      <w:r w:rsidRPr="000F0DA8">
        <w:rPr>
          <w:rFonts w:ascii="Arial" w:hAnsi="Arial" w:cs="Arial"/>
          <w:lang w:val="mk-MK"/>
        </w:rPr>
        <w:t xml:space="preserve"> </w:t>
      </w:r>
      <w:r w:rsidR="000C0675" w:rsidRPr="000F0DA8">
        <w:rPr>
          <w:rFonts w:ascii="Arial" w:hAnsi="Arial" w:cs="Arial"/>
          <w:lang w:val="mk-MK"/>
        </w:rPr>
        <w:t>-</w:t>
      </w:r>
      <w:r w:rsidRPr="000F0DA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-</w:t>
      </w:r>
      <w:r w:rsidRPr="000F0DA8">
        <w:rPr>
          <w:rFonts w:ascii="Arial" w:hAnsi="Arial" w:cs="Arial"/>
          <w:lang w:val="mk-MK"/>
        </w:rPr>
        <w:t>--:-</w:t>
      </w:r>
      <w:r>
        <w:rPr>
          <w:rFonts w:ascii="Arial" w:hAnsi="Arial" w:cs="Arial"/>
          <w:lang w:val="mk-MK"/>
        </w:rPr>
        <w:t>-</w:t>
      </w:r>
      <w:r w:rsidRPr="000F0DA8">
        <w:rPr>
          <w:rFonts w:ascii="Arial" w:hAnsi="Arial" w:cs="Arial"/>
          <w:lang w:val="mk-MK"/>
        </w:rPr>
        <w:t xml:space="preserve">-  </w:t>
      </w:r>
      <w:r w:rsidR="000C0675" w:rsidRPr="000F0DA8">
        <w:rPr>
          <w:rFonts w:ascii="Arial" w:hAnsi="Arial" w:cs="Arial"/>
          <w:lang w:val="mk-MK"/>
        </w:rPr>
        <w:t>Прогласување на победници</w:t>
      </w:r>
      <w:r w:rsidRPr="000F0DA8">
        <w:rPr>
          <w:rFonts w:ascii="Arial" w:hAnsi="Arial" w:cs="Arial"/>
          <w:lang w:val="mk-MK"/>
        </w:rPr>
        <w:t xml:space="preserve"> 30 минути после вл</w:t>
      </w:r>
      <w:r w:rsidR="009403A0">
        <w:rPr>
          <w:rFonts w:ascii="Arial" w:hAnsi="Arial" w:cs="Arial"/>
          <w:lang w:val="mk-MK"/>
        </w:rPr>
        <w:t>е</w:t>
      </w:r>
      <w:r w:rsidRPr="000F0DA8">
        <w:rPr>
          <w:rFonts w:ascii="Arial" w:hAnsi="Arial" w:cs="Arial"/>
          <w:lang w:val="mk-MK"/>
        </w:rPr>
        <w:t>гување во цел</w:t>
      </w:r>
      <w:r w:rsidR="009403A0">
        <w:rPr>
          <w:rFonts w:ascii="Arial" w:hAnsi="Arial" w:cs="Arial"/>
          <w:lang w:val="mk-MK"/>
        </w:rPr>
        <w:t>та</w:t>
      </w:r>
      <w:r w:rsidRPr="000F0DA8">
        <w:rPr>
          <w:rFonts w:ascii="Arial" w:hAnsi="Arial" w:cs="Arial"/>
          <w:lang w:val="mk-MK"/>
        </w:rPr>
        <w:t xml:space="preserve"> на последниот натпреварувач/завршеток на натпреварот;</w:t>
      </w:r>
    </w:p>
    <w:p w:rsidR="00362A91" w:rsidRDefault="00362A91" w:rsidP="00DE03FD">
      <w:pPr>
        <w:spacing w:after="0" w:line="240" w:lineRule="auto"/>
        <w:ind w:left="1985" w:hanging="1265"/>
        <w:rPr>
          <w:rFonts w:ascii="Arial" w:hAnsi="Arial" w:cs="Arial"/>
          <w:lang w:val="mk-MK"/>
        </w:rPr>
      </w:pPr>
    </w:p>
    <w:p w:rsidR="00362A91" w:rsidRDefault="00362A91" w:rsidP="006A59C5">
      <w:pPr>
        <w:spacing w:after="0" w:line="240" w:lineRule="auto"/>
        <w:ind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Завршетокот на натпреварот може д</w:t>
      </w:r>
      <w:r w:rsidR="006A59C5">
        <w:rPr>
          <w:rFonts w:ascii="Arial" w:hAnsi="Arial" w:cs="Arial"/>
          <w:lang w:val="mk-MK"/>
        </w:rPr>
        <w:t>а биде и порано од предвидениот</w:t>
      </w:r>
      <w:r>
        <w:rPr>
          <w:rFonts w:ascii="Arial" w:hAnsi="Arial" w:cs="Arial"/>
          <w:lang w:val="mk-MK"/>
        </w:rPr>
        <w:t xml:space="preserve"> термин што ќе зависи од бројот на учесниците на натпреварот.</w:t>
      </w:r>
    </w:p>
    <w:p w:rsidR="006A59C5" w:rsidRDefault="006A59C5" w:rsidP="006A59C5">
      <w:pPr>
        <w:spacing w:after="0" w:line="240" w:lineRule="auto"/>
        <w:ind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Забелешка:</w:t>
      </w:r>
    </w:p>
    <w:p w:rsidR="006A59C5" w:rsidRDefault="006A59C5" w:rsidP="006A59C5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Организаторот го задржува правото да врши измена на овој Правилник. Измената на Правилникот организаторот ја објавува на својата </w:t>
      </w:r>
      <w:r>
        <w:rPr>
          <w:rFonts w:ascii="Arial" w:hAnsi="Arial" w:cs="Arial"/>
        </w:rPr>
        <w:t xml:space="preserve">WEB </w:t>
      </w:r>
      <w:r>
        <w:rPr>
          <w:rFonts w:ascii="Arial" w:hAnsi="Arial" w:cs="Arial"/>
          <w:lang w:val="mk-MK"/>
        </w:rPr>
        <w:t xml:space="preserve">страна </w:t>
      </w:r>
      <w:hyperlink r:id="rId9" w:history="1">
        <w:r w:rsidRPr="00E124CC">
          <w:rPr>
            <w:rStyle w:val="Hyperlink"/>
            <w:rFonts w:ascii="Arial" w:hAnsi="Arial" w:cs="Arial"/>
          </w:rPr>
          <w:t>www.amdgevgelija.mk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и на својот </w:t>
      </w:r>
      <w:r>
        <w:rPr>
          <w:rFonts w:ascii="Arial" w:hAnsi="Arial" w:cs="Arial"/>
        </w:rPr>
        <w:t xml:space="preserve">FB </w:t>
      </w:r>
      <w:r>
        <w:rPr>
          <w:rFonts w:ascii="Arial" w:hAnsi="Arial" w:cs="Arial"/>
          <w:lang w:val="mk-MK"/>
        </w:rPr>
        <w:t xml:space="preserve">профил </w:t>
      </w:r>
      <w:r w:rsidR="00857742" w:rsidRPr="00857742">
        <w:rPr>
          <w:rFonts w:ascii="Arial" w:hAnsi="Arial" w:cs="Arial"/>
          <w:b/>
        </w:rPr>
        <w:t>amdgevgelija</w:t>
      </w:r>
    </w:p>
    <w:p w:rsidR="00857742" w:rsidRPr="00857742" w:rsidRDefault="00857742" w:rsidP="006A59C5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03E87" w:rsidRDefault="00FD584E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="00603E87">
        <w:rPr>
          <w:rFonts w:ascii="Arial" w:hAnsi="Arial" w:cs="Arial"/>
          <w:lang w:val="mk-MK"/>
        </w:rPr>
        <w:tab/>
      </w:r>
      <w:r w:rsidR="00603E87">
        <w:rPr>
          <w:rFonts w:ascii="Arial" w:hAnsi="Arial" w:cs="Arial"/>
          <w:lang w:val="mk-MK"/>
        </w:rPr>
        <w:tab/>
      </w:r>
      <w:r w:rsidR="00603E87">
        <w:rPr>
          <w:rFonts w:ascii="Arial" w:hAnsi="Arial" w:cs="Arial"/>
          <w:lang w:val="mk-MK"/>
        </w:rPr>
        <w:tab/>
      </w:r>
      <w:r w:rsidR="00603E87">
        <w:rPr>
          <w:rFonts w:ascii="Arial" w:hAnsi="Arial" w:cs="Arial"/>
          <w:lang w:val="mk-MK"/>
        </w:rPr>
        <w:tab/>
      </w:r>
      <w:r w:rsidR="00603E87">
        <w:rPr>
          <w:rFonts w:ascii="Arial" w:hAnsi="Arial" w:cs="Arial"/>
          <w:lang w:val="mk-MK"/>
        </w:rPr>
        <w:tab/>
      </w:r>
      <w:r w:rsidR="00603E87">
        <w:rPr>
          <w:rFonts w:ascii="Arial" w:hAnsi="Arial" w:cs="Arial"/>
          <w:lang w:val="mk-MK"/>
        </w:rPr>
        <w:tab/>
      </w:r>
      <w:r w:rsidR="00603E87">
        <w:rPr>
          <w:rFonts w:ascii="Arial" w:hAnsi="Arial" w:cs="Arial"/>
          <w:lang w:val="mk-MK"/>
        </w:rPr>
        <w:tab/>
      </w:r>
      <w:r w:rsidR="00603E87">
        <w:rPr>
          <w:rFonts w:ascii="Arial" w:hAnsi="Arial" w:cs="Arial"/>
          <w:lang w:val="mk-MK"/>
        </w:rPr>
        <w:tab/>
      </w:r>
      <w:r w:rsidR="00603E87" w:rsidRPr="00603E87">
        <w:rPr>
          <w:rFonts w:ascii="Arial" w:hAnsi="Arial" w:cs="Arial"/>
          <w:b/>
          <w:lang w:val="mk-MK"/>
        </w:rPr>
        <w:t>Гевгелиски Велотлон</w:t>
      </w:r>
      <w:r w:rsidR="00CA3A0B">
        <w:rPr>
          <w:rFonts w:ascii="Arial" w:hAnsi="Arial" w:cs="Arial"/>
          <w:b/>
          <w:lang w:val="mk-MK"/>
        </w:rPr>
        <w:t xml:space="preserve"> 2024</w:t>
      </w:r>
    </w:p>
    <w:p w:rsidR="00CA3A0B" w:rsidRDefault="00CA3A0B" w:rsidP="001C50FE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  <w:t xml:space="preserve">             Организатор</w:t>
      </w:r>
    </w:p>
    <w:p w:rsidR="00CA3A0B" w:rsidRDefault="00CA3A0B" w:rsidP="00CA3A0B">
      <w:pPr>
        <w:spacing w:after="0" w:line="240" w:lineRule="auto"/>
        <w:ind w:left="504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   АМД Дичо Панов Гевгелија</w:t>
      </w:r>
    </w:p>
    <w:p w:rsidR="007E441A" w:rsidRPr="00603E87" w:rsidRDefault="007E441A" w:rsidP="00CA3A0B">
      <w:pPr>
        <w:spacing w:after="0" w:line="240" w:lineRule="auto"/>
        <w:ind w:left="504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 АМД Гевгелија ДОО Гевгелија</w:t>
      </w:r>
    </w:p>
    <w:p w:rsidR="00603E87" w:rsidRPr="00CA3A0B" w:rsidRDefault="00603E87" w:rsidP="00603E87">
      <w:pPr>
        <w:spacing w:after="0" w:line="240" w:lineRule="auto"/>
        <w:ind w:left="288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</w:t>
      </w:r>
    </w:p>
    <w:p w:rsidR="00603E87" w:rsidRDefault="00603E87" w:rsidP="00CA3A0B">
      <w:pPr>
        <w:spacing w:after="0" w:line="240" w:lineRule="auto"/>
        <w:ind w:left="288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</w:t>
      </w:r>
    </w:p>
    <w:p w:rsidR="00820924" w:rsidRDefault="00820924" w:rsidP="00603E87">
      <w:pPr>
        <w:spacing w:after="0" w:line="240" w:lineRule="auto"/>
        <w:ind w:left="3600" w:firstLine="720"/>
        <w:jc w:val="both"/>
        <w:rPr>
          <w:rFonts w:ascii="Arial" w:hAnsi="Arial" w:cs="Arial"/>
          <w:lang w:val="mk-MK"/>
        </w:rPr>
      </w:pPr>
    </w:p>
    <w:sectPr w:rsidR="00820924" w:rsidSect="00545BEE">
      <w:pgSz w:w="12240" w:h="15840"/>
      <w:pgMar w:top="96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3BA7"/>
    <w:multiLevelType w:val="hybridMultilevel"/>
    <w:tmpl w:val="9CAE3814"/>
    <w:lvl w:ilvl="0" w:tplc="301ADA56">
      <w:start w:val="1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B62FF1"/>
    <w:multiLevelType w:val="hybridMultilevel"/>
    <w:tmpl w:val="2FDC5AFC"/>
    <w:lvl w:ilvl="0" w:tplc="29866C7C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EF10B1"/>
    <w:multiLevelType w:val="hybridMultilevel"/>
    <w:tmpl w:val="2446F700"/>
    <w:lvl w:ilvl="0" w:tplc="28526070">
      <w:start w:val="11"/>
      <w:numFmt w:val="bullet"/>
      <w:lvlText w:val="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AE0E10"/>
    <w:multiLevelType w:val="hybridMultilevel"/>
    <w:tmpl w:val="58485DA6"/>
    <w:lvl w:ilvl="0" w:tplc="0AEA2F34">
      <w:start w:val="11"/>
      <w:numFmt w:val="bullet"/>
      <w:lvlText w:val="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D4"/>
    <w:rsid w:val="00005C94"/>
    <w:rsid w:val="00035A1D"/>
    <w:rsid w:val="0003740D"/>
    <w:rsid w:val="00042B5B"/>
    <w:rsid w:val="00050565"/>
    <w:rsid w:val="00056201"/>
    <w:rsid w:val="00064D9D"/>
    <w:rsid w:val="00086A10"/>
    <w:rsid w:val="000A4BDA"/>
    <w:rsid w:val="000A7057"/>
    <w:rsid w:val="000C0675"/>
    <w:rsid w:val="000F0DA8"/>
    <w:rsid w:val="00101086"/>
    <w:rsid w:val="00116549"/>
    <w:rsid w:val="00120735"/>
    <w:rsid w:val="001255F5"/>
    <w:rsid w:val="001278EF"/>
    <w:rsid w:val="00160FD4"/>
    <w:rsid w:val="00193FFA"/>
    <w:rsid w:val="001C50FE"/>
    <w:rsid w:val="001F73BA"/>
    <w:rsid w:val="00210639"/>
    <w:rsid w:val="00217105"/>
    <w:rsid w:val="002622FF"/>
    <w:rsid w:val="002B29EE"/>
    <w:rsid w:val="002B5286"/>
    <w:rsid w:val="002D2FCB"/>
    <w:rsid w:val="00300225"/>
    <w:rsid w:val="00310B62"/>
    <w:rsid w:val="003201C9"/>
    <w:rsid w:val="00326EC5"/>
    <w:rsid w:val="00352BEF"/>
    <w:rsid w:val="003530F7"/>
    <w:rsid w:val="00362A91"/>
    <w:rsid w:val="0038178D"/>
    <w:rsid w:val="00387F95"/>
    <w:rsid w:val="003B0766"/>
    <w:rsid w:val="003B27F9"/>
    <w:rsid w:val="003B3EE4"/>
    <w:rsid w:val="003B52F3"/>
    <w:rsid w:val="003D1A15"/>
    <w:rsid w:val="003E34E7"/>
    <w:rsid w:val="00401DF1"/>
    <w:rsid w:val="00404E07"/>
    <w:rsid w:val="00410B9F"/>
    <w:rsid w:val="00433BAF"/>
    <w:rsid w:val="00433C49"/>
    <w:rsid w:val="0047263D"/>
    <w:rsid w:val="0047693A"/>
    <w:rsid w:val="0048164E"/>
    <w:rsid w:val="0049271C"/>
    <w:rsid w:val="004A74EF"/>
    <w:rsid w:val="004B58A3"/>
    <w:rsid w:val="004B5A50"/>
    <w:rsid w:val="004C6819"/>
    <w:rsid w:val="004E48F5"/>
    <w:rsid w:val="004E792B"/>
    <w:rsid w:val="00507AAB"/>
    <w:rsid w:val="005226A2"/>
    <w:rsid w:val="00536FF4"/>
    <w:rsid w:val="00543F23"/>
    <w:rsid w:val="00545BEE"/>
    <w:rsid w:val="00563A52"/>
    <w:rsid w:val="00565C82"/>
    <w:rsid w:val="005914BC"/>
    <w:rsid w:val="005A1C81"/>
    <w:rsid w:val="005C4E8F"/>
    <w:rsid w:val="005D40A4"/>
    <w:rsid w:val="005E0F50"/>
    <w:rsid w:val="005F0A87"/>
    <w:rsid w:val="005F3E64"/>
    <w:rsid w:val="006009CD"/>
    <w:rsid w:val="00603E87"/>
    <w:rsid w:val="006059F7"/>
    <w:rsid w:val="0063462C"/>
    <w:rsid w:val="006417DC"/>
    <w:rsid w:val="00641FC8"/>
    <w:rsid w:val="006537F0"/>
    <w:rsid w:val="006648D6"/>
    <w:rsid w:val="00665EE5"/>
    <w:rsid w:val="00671BDB"/>
    <w:rsid w:val="00672CDA"/>
    <w:rsid w:val="0068275C"/>
    <w:rsid w:val="006838D9"/>
    <w:rsid w:val="00693F86"/>
    <w:rsid w:val="006A4E28"/>
    <w:rsid w:val="006A59C5"/>
    <w:rsid w:val="006F09A7"/>
    <w:rsid w:val="007010E9"/>
    <w:rsid w:val="007115CB"/>
    <w:rsid w:val="007311DB"/>
    <w:rsid w:val="0073753F"/>
    <w:rsid w:val="00752D5E"/>
    <w:rsid w:val="00755FE9"/>
    <w:rsid w:val="00762821"/>
    <w:rsid w:val="007800E3"/>
    <w:rsid w:val="00793831"/>
    <w:rsid w:val="007E2262"/>
    <w:rsid w:val="007E441A"/>
    <w:rsid w:val="00803D89"/>
    <w:rsid w:val="00820924"/>
    <w:rsid w:val="00857742"/>
    <w:rsid w:val="0088748E"/>
    <w:rsid w:val="00893EF8"/>
    <w:rsid w:val="008B04C6"/>
    <w:rsid w:val="008E27D0"/>
    <w:rsid w:val="008F1398"/>
    <w:rsid w:val="00901661"/>
    <w:rsid w:val="00902002"/>
    <w:rsid w:val="009040F7"/>
    <w:rsid w:val="009104B1"/>
    <w:rsid w:val="009242F7"/>
    <w:rsid w:val="00935CC7"/>
    <w:rsid w:val="009403A0"/>
    <w:rsid w:val="00940AFB"/>
    <w:rsid w:val="00953F06"/>
    <w:rsid w:val="00963907"/>
    <w:rsid w:val="009806D4"/>
    <w:rsid w:val="009A6119"/>
    <w:rsid w:val="009E3828"/>
    <w:rsid w:val="009E43FD"/>
    <w:rsid w:val="00A15584"/>
    <w:rsid w:val="00A246F4"/>
    <w:rsid w:val="00A77DA6"/>
    <w:rsid w:val="00AB45FE"/>
    <w:rsid w:val="00AB4FAB"/>
    <w:rsid w:val="00AB5662"/>
    <w:rsid w:val="00B06FF3"/>
    <w:rsid w:val="00B17F14"/>
    <w:rsid w:val="00B21917"/>
    <w:rsid w:val="00B21F94"/>
    <w:rsid w:val="00B30F17"/>
    <w:rsid w:val="00B640C3"/>
    <w:rsid w:val="00B64780"/>
    <w:rsid w:val="00B94199"/>
    <w:rsid w:val="00BB1250"/>
    <w:rsid w:val="00BB170B"/>
    <w:rsid w:val="00BE4F41"/>
    <w:rsid w:val="00BE5663"/>
    <w:rsid w:val="00C17D70"/>
    <w:rsid w:val="00C213B7"/>
    <w:rsid w:val="00C44260"/>
    <w:rsid w:val="00C45202"/>
    <w:rsid w:val="00CA3A0B"/>
    <w:rsid w:val="00CA5959"/>
    <w:rsid w:val="00CA6E55"/>
    <w:rsid w:val="00CC4A3F"/>
    <w:rsid w:val="00CC6016"/>
    <w:rsid w:val="00D07353"/>
    <w:rsid w:val="00D62FF8"/>
    <w:rsid w:val="00D75C6B"/>
    <w:rsid w:val="00DA69C5"/>
    <w:rsid w:val="00DB5406"/>
    <w:rsid w:val="00DD01B4"/>
    <w:rsid w:val="00DE03FD"/>
    <w:rsid w:val="00DE58D8"/>
    <w:rsid w:val="00DE708C"/>
    <w:rsid w:val="00E15087"/>
    <w:rsid w:val="00E27C2B"/>
    <w:rsid w:val="00E7447E"/>
    <w:rsid w:val="00E75130"/>
    <w:rsid w:val="00EB0766"/>
    <w:rsid w:val="00EB0FD6"/>
    <w:rsid w:val="00F16A7B"/>
    <w:rsid w:val="00F2139E"/>
    <w:rsid w:val="00F26364"/>
    <w:rsid w:val="00F27F3B"/>
    <w:rsid w:val="00F327DE"/>
    <w:rsid w:val="00F47082"/>
    <w:rsid w:val="00F55462"/>
    <w:rsid w:val="00F55EA2"/>
    <w:rsid w:val="00F5730B"/>
    <w:rsid w:val="00F66B30"/>
    <w:rsid w:val="00F74A48"/>
    <w:rsid w:val="00F7767B"/>
    <w:rsid w:val="00F838F4"/>
    <w:rsid w:val="00F84DF7"/>
    <w:rsid w:val="00F90B7C"/>
    <w:rsid w:val="00FA39B7"/>
    <w:rsid w:val="00FD584E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9D1BB-9A15-4133-9B52-0A09E660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A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462C"/>
    <w:rPr>
      <w:b/>
      <w:bCs/>
    </w:rPr>
  </w:style>
  <w:style w:type="paragraph" w:styleId="ListParagraph">
    <w:name w:val="List Paragraph"/>
    <w:basedOn w:val="Normal"/>
    <w:uiPriority w:val="34"/>
    <w:qFormat/>
    <w:rsid w:val="000F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dgevgelija.mk/gevgeliski-velotlon-202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d@amdgevgelija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dgevgelija.mk/gevgeliski-velotlon-202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d@amdgevgelija.m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dgevgelija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</dc:creator>
  <cp:lastModifiedBy>VIKTOR</cp:lastModifiedBy>
  <cp:revision>64</cp:revision>
  <dcterms:created xsi:type="dcterms:W3CDTF">2023-11-12T15:51:00Z</dcterms:created>
  <dcterms:modified xsi:type="dcterms:W3CDTF">2024-03-18T13:41:00Z</dcterms:modified>
</cp:coreProperties>
</file>